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9941504"/>
        <w:docPartObj>
          <w:docPartGallery w:val="Cover Pages"/>
          <w:docPartUnique/>
        </w:docPartObj>
      </w:sdtPr>
      <w:sdtContent>
        <w:p w14:paraId="59F3C1BC" w14:textId="77777777" w:rsidR="002036E5" w:rsidRPr="009A413D" w:rsidRDefault="005B3D2A" w:rsidP="001E167D">
          <w:r w:rsidRPr="009A413D">
            <w:rPr>
              <w:noProof/>
            </w:rPr>
            <w:drawing>
              <wp:anchor distT="0" distB="0" distL="114300" distR="114300" simplePos="0" relativeHeight="251657216" behindDoc="1" locked="0" layoutInCell="1" allowOverlap="1" wp14:anchorId="54EA7C54" wp14:editId="42B07683">
                <wp:simplePos x="0" y="0"/>
                <wp:positionH relativeFrom="column">
                  <wp:posOffset>-457200</wp:posOffset>
                </wp:positionH>
                <wp:positionV relativeFrom="paragraph">
                  <wp:posOffset>200025</wp:posOffset>
                </wp:positionV>
                <wp:extent cx="6347460" cy="6344285"/>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47460" cy="6344285"/>
                        </a:xfrm>
                        <a:prstGeom prst="rect">
                          <a:avLst/>
                        </a:prstGeom>
                      </pic:spPr>
                    </pic:pic>
                  </a:graphicData>
                </a:graphic>
                <wp14:sizeRelH relativeFrom="page">
                  <wp14:pctWidth>0</wp14:pctWidth>
                </wp14:sizeRelH>
                <wp14:sizeRelV relativeFrom="page">
                  <wp14:pctHeight>0</wp14:pctHeight>
                </wp14:sizeRelV>
              </wp:anchor>
            </w:drawing>
          </w:r>
        </w:p>
        <w:p w14:paraId="775C3DCF" w14:textId="77777777" w:rsidR="002036E5" w:rsidRPr="009A413D" w:rsidRDefault="002036E5" w:rsidP="001E167D">
          <w:pPr>
            <w:rPr>
              <w:rFonts w:ascii="Simplon Norm" w:hAnsi="Simplon Norm"/>
            </w:rPr>
          </w:pPr>
        </w:p>
        <w:p w14:paraId="28BC1959" w14:textId="77777777" w:rsidR="002036E5" w:rsidRPr="009A413D" w:rsidRDefault="002036E5" w:rsidP="001E167D"/>
        <w:p w14:paraId="53253B94" w14:textId="77777777" w:rsidR="002036E5" w:rsidRPr="009A413D" w:rsidRDefault="002036E5" w:rsidP="001E167D"/>
        <w:p w14:paraId="566B8B35" w14:textId="77777777" w:rsidR="002036E5" w:rsidRPr="009A413D" w:rsidRDefault="002036E5" w:rsidP="001E167D"/>
        <w:p w14:paraId="76C8666A" w14:textId="77777777" w:rsidR="002036E5" w:rsidRPr="009A413D" w:rsidRDefault="002036E5" w:rsidP="001E167D"/>
        <w:p w14:paraId="010DDB82" w14:textId="77777777" w:rsidR="002036E5" w:rsidRPr="009A413D" w:rsidRDefault="002036E5" w:rsidP="001E167D"/>
        <w:p w14:paraId="0BAACC64" w14:textId="77777777" w:rsidR="002036E5" w:rsidRPr="009A413D" w:rsidRDefault="002036E5" w:rsidP="001E167D"/>
        <w:p w14:paraId="326FDAB8" w14:textId="77777777" w:rsidR="002036E5" w:rsidRPr="009A413D" w:rsidRDefault="002036E5" w:rsidP="001E167D"/>
        <w:p w14:paraId="08268147" w14:textId="77777777" w:rsidR="002036E5" w:rsidRPr="009A413D" w:rsidRDefault="002036E5" w:rsidP="001E167D"/>
        <w:p w14:paraId="483A3402" w14:textId="77777777" w:rsidR="002036E5" w:rsidRPr="009A413D" w:rsidRDefault="002036E5" w:rsidP="001E167D"/>
        <w:p w14:paraId="7BE9FD30" w14:textId="77777777" w:rsidR="002036E5" w:rsidRPr="009A413D" w:rsidRDefault="002036E5" w:rsidP="001E167D"/>
        <w:p w14:paraId="5AA31578" w14:textId="77777777" w:rsidR="002036E5" w:rsidRPr="009A413D" w:rsidRDefault="002036E5" w:rsidP="001E167D"/>
        <w:p w14:paraId="3D7B8053" w14:textId="77777777" w:rsidR="002036E5" w:rsidRPr="009A413D" w:rsidRDefault="002036E5" w:rsidP="001E167D"/>
        <w:p w14:paraId="45F6C0ED" w14:textId="77777777" w:rsidR="002036E5" w:rsidRPr="009A413D" w:rsidRDefault="002036E5" w:rsidP="001E167D"/>
        <w:p w14:paraId="26541698" w14:textId="77777777" w:rsidR="002036E5" w:rsidRPr="009A413D" w:rsidRDefault="002036E5" w:rsidP="001E167D"/>
        <w:p w14:paraId="02F39E8A" w14:textId="77777777" w:rsidR="002036E5" w:rsidRPr="009A413D" w:rsidRDefault="002036E5" w:rsidP="001E167D"/>
        <w:p w14:paraId="5715B506" w14:textId="77777777" w:rsidR="002036E5" w:rsidRDefault="002036E5" w:rsidP="001E167D"/>
        <w:p w14:paraId="76CE9D6A" w14:textId="77777777" w:rsidR="009A413D" w:rsidRDefault="009A413D" w:rsidP="001E167D"/>
        <w:p w14:paraId="6F79F479" w14:textId="77777777" w:rsidR="009A413D" w:rsidRDefault="009A413D" w:rsidP="001E167D"/>
        <w:p w14:paraId="34A4C7A9" w14:textId="77777777" w:rsidR="009A413D" w:rsidRPr="009A413D" w:rsidRDefault="009A413D" w:rsidP="001E167D"/>
        <w:p w14:paraId="308C620E" w14:textId="77777777" w:rsidR="00536163" w:rsidRPr="009A413D" w:rsidRDefault="00536163" w:rsidP="001E167D"/>
        <w:p w14:paraId="149A8DC1" w14:textId="77777777" w:rsidR="00536163" w:rsidRPr="009A413D" w:rsidRDefault="00536163" w:rsidP="001E167D"/>
        <w:p w14:paraId="083CD05A" w14:textId="77777777" w:rsidR="00536163" w:rsidRPr="009A413D" w:rsidRDefault="00024C21" w:rsidP="001E167D">
          <w:r>
            <w:rPr>
              <w:noProof/>
            </w:rPr>
            <mc:AlternateContent>
              <mc:Choice Requires="wpg">
                <w:drawing>
                  <wp:anchor distT="0" distB="0" distL="114300" distR="114300" simplePos="0" relativeHeight="251658247" behindDoc="0" locked="0" layoutInCell="1" allowOverlap="1" wp14:anchorId="06BF4AD2" wp14:editId="73A61BD9">
                    <wp:simplePos x="0" y="0"/>
                    <wp:positionH relativeFrom="column">
                      <wp:posOffset>-180753</wp:posOffset>
                    </wp:positionH>
                    <wp:positionV relativeFrom="paragraph">
                      <wp:posOffset>193099</wp:posOffset>
                    </wp:positionV>
                    <wp:extent cx="6762129" cy="2752725"/>
                    <wp:effectExtent l="0" t="0" r="0" b="0"/>
                    <wp:wrapThrough wrapText="bothSides">
                      <wp:wrapPolygon edited="0">
                        <wp:start x="203" y="199"/>
                        <wp:lineTo x="203" y="21326"/>
                        <wp:lineTo x="18255" y="21326"/>
                        <wp:lineTo x="18255" y="21127"/>
                        <wp:lineTo x="21541" y="20529"/>
                        <wp:lineTo x="21541" y="15147"/>
                        <wp:lineTo x="19553" y="14749"/>
                        <wp:lineTo x="19635" y="13653"/>
                        <wp:lineTo x="19391" y="13354"/>
                        <wp:lineTo x="18255" y="13154"/>
                        <wp:lineTo x="18255" y="199"/>
                        <wp:lineTo x="203" y="199"/>
                      </wp:wrapPolygon>
                    </wp:wrapThrough>
                    <wp:docPr id="6" name="Group 6"/>
                    <wp:cNvGraphicFramePr/>
                    <a:graphic xmlns:a="http://schemas.openxmlformats.org/drawingml/2006/main">
                      <a:graphicData uri="http://schemas.microsoft.com/office/word/2010/wordprocessingGroup">
                        <wpg:wgp>
                          <wpg:cNvGrpSpPr/>
                          <wpg:grpSpPr>
                            <a:xfrm>
                              <a:off x="0" y="0"/>
                              <a:ext cx="6762129" cy="2752725"/>
                              <a:chOff x="0" y="0"/>
                              <a:chExt cx="6762129" cy="2752725"/>
                            </a:xfrm>
                          </wpg:grpSpPr>
                          <pic:pic xmlns:pic="http://schemas.openxmlformats.org/drawingml/2006/picture">
                            <pic:nvPicPr>
                              <pic:cNvPr id="1" name="Picture 1" descr="Logo with two squares side by side. Left, black square with white text that reads 'Swinburne'. Right, red square with white text that reads, Swinburne Open Education.">
                                <a:extLst>
                                  <a:ext uri="{C183D7F6-B498-43B3-948B-1728B52AA6E4}">
                                    <adec:decorative xmlns:adec="http://schemas.microsoft.com/office/drawing/2017/decorative" val="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443869" y="1733107"/>
                                <a:ext cx="1318260" cy="884555"/>
                              </a:xfrm>
                              <a:prstGeom prst="rect">
                                <a:avLst/>
                              </a:prstGeom>
                            </pic:spPr>
                          </pic:pic>
                          <wps:wsp>
                            <wps:cNvPr id="217" name="Text Box 2"/>
                            <wps:cNvSpPr txBox="1">
                              <a:spLocks noChangeArrowheads="1"/>
                            </wps:cNvSpPr>
                            <wps:spPr bwMode="auto">
                              <a:xfrm>
                                <a:off x="0" y="0"/>
                                <a:ext cx="5788025" cy="2752725"/>
                              </a:xfrm>
                              <a:prstGeom prst="rect">
                                <a:avLst/>
                              </a:prstGeom>
                              <a:noFill/>
                              <a:ln w="9525">
                                <a:noFill/>
                                <a:miter lim="800000"/>
                                <a:headEnd/>
                                <a:tailEnd/>
                              </a:ln>
                            </wps:spPr>
                            <wps:txbx>
                              <w:txbxContent>
                                <w:p w14:paraId="1867FEF9" w14:textId="77777777" w:rsidR="00147535" w:rsidRDefault="00147535" w:rsidP="001E167D">
                                  <w:pPr>
                                    <w:rPr>
                                      <w:color w:val="FF0000"/>
                                      <w:sz w:val="29"/>
                                      <w:szCs w:val="29"/>
                                      <w:lang w:val="en-US" w:eastAsia="en-US" w:bidi="ar-SA"/>
                                    </w:rPr>
                                  </w:pPr>
                                  <w:r w:rsidRPr="00147535">
                                    <w:rPr>
                                      <w:color w:val="FF0000"/>
                                      <w:sz w:val="29"/>
                                      <w:szCs w:val="29"/>
                                      <w:lang w:val="en-US" w:eastAsia="en-US" w:bidi="ar-SA"/>
                                    </w:rPr>
                                    <w:t xml:space="preserve">FNSACC414 </w:t>
                                  </w:r>
                                </w:p>
                                <w:p w14:paraId="1E01F40E" w14:textId="77777777" w:rsidR="00147535" w:rsidRDefault="00147535" w:rsidP="001E167D">
                                  <w:pPr>
                                    <w:rPr>
                                      <w:b/>
                                      <w:bCs/>
                                      <w:sz w:val="60"/>
                                      <w:szCs w:val="60"/>
                                      <w:lang w:val="en-US" w:eastAsia="en-US" w:bidi="ar-SA"/>
                                    </w:rPr>
                                  </w:pPr>
                                  <w:r w:rsidRPr="00147535">
                                    <w:rPr>
                                      <w:b/>
                                      <w:bCs/>
                                      <w:sz w:val="60"/>
                                      <w:szCs w:val="60"/>
                                      <w:lang w:val="en-US" w:eastAsia="en-US" w:bidi="ar-SA"/>
                                    </w:rPr>
                                    <w:t>Prepare financial statements for non-reporting entities</w:t>
                                  </w:r>
                                </w:p>
                                <w:p w14:paraId="2D8E7BEA" w14:textId="7EFCC530" w:rsidR="00E45273" w:rsidRPr="00A23543" w:rsidRDefault="00147535" w:rsidP="001E167D">
                                  <w:pPr>
                                    <w:rPr>
                                      <w:b/>
                                      <w:bCs/>
                                      <w:sz w:val="48"/>
                                      <w:szCs w:val="48"/>
                                      <w:lang w:val="en-US" w:eastAsia="en-US" w:bidi="ar-SA"/>
                                    </w:rPr>
                                  </w:pPr>
                                  <w:r>
                                    <w:rPr>
                                      <w:b/>
                                      <w:bCs/>
                                      <w:sz w:val="48"/>
                                      <w:szCs w:val="48"/>
                                      <w:lang w:val="en-US" w:eastAsia="en-US" w:bidi="ar-SA"/>
                                    </w:rPr>
                                    <w:t>Learner Support document</w:t>
                                  </w:r>
                                  <w:r w:rsidR="00E45273" w:rsidRPr="00A23543">
                                    <w:rPr>
                                      <w:b/>
                                      <w:bCs/>
                                      <w:sz w:val="48"/>
                                      <w:szCs w:val="48"/>
                                      <w:lang w:val="en-US" w:eastAsia="en-US" w:bidi="ar-SA"/>
                                    </w:rPr>
                                    <w:t xml:space="preserve"> </w:t>
                                  </w:r>
                                </w:p>
                                <w:p w14:paraId="4E347BE0" w14:textId="60BF1609" w:rsidR="00536163" w:rsidRPr="00A23543" w:rsidRDefault="00147535" w:rsidP="00147535">
                                  <w:pPr>
                                    <w:rPr>
                                      <w:sz w:val="48"/>
                                      <w:szCs w:val="48"/>
                                    </w:rPr>
                                  </w:pPr>
                                  <w:r w:rsidRPr="00147535">
                                    <w:rPr>
                                      <w:sz w:val="48"/>
                                      <w:szCs w:val="48"/>
                                      <w:lang w:val="en-US" w:eastAsia="en-US" w:bidi="ar-SA"/>
                                    </w:rPr>
                                    <w:t>Preparing to Use Xero</w:t>
                                  </w:r>
                                  <w:r w:rsidRPr="00147535">
                                    <w:rPr>
                                      <w:sz w:val="48"/>
                                      <w:szCs w:val="48"/>
                                      <w:lang w:val="en-US" w:eastAsia="en-US" w:bidi="ar-SA"/>
                                    </w:rPr>
                                    <w:tab/>
                                  </w:r>
                                </w:p>
                              </w:txbxContent>
                            </wps:txbx>
                            <wps:bodyPr rot="0" vert="horz" wrap="square" lIns="91440" tIns="45720" rIns="91440" bIns="45720" anchor="t" anchorCtr="0">
                              <a:noAutofit/>
                            </wps:bodyPr>
                          </wps:wsp>
                        </wpg:wgp>
                      </a:graphicData>
                    </a:graphic>
                  </wp:anchor>
                </w:drawing>
              </mc:Choice>
              <mc:Fallback>
                <w:pict>
                  <v:group w14:anchorId="06BF4AD2" id="Group 6" o:spid="_x0000_s1026" style="position:absolute;margin-left:-14.25pt;margin-top:15.2pt;width:532.45pt;height:216.75pt;z-index:251658247" coordsize="67621,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Logo with two squares side by side. Left, black square with white text that reads 'Swinburne'. Right, red square with white text that reads, Swinburne Open Education." style="position:absolute;left:54438;top:17331;width:13183;height:8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">
                      <v:imagedata r:id="rId13" o:title="Logo with two squares side by side. Left, black square with white text that reads 'Swinburne'. Right, red square with white text that reads, Swinburne Open Education"/>
                    </v:shape>
                    <v:shapetype id="_x0000_t202" coordsize="21600,21600" o:spt="202" path="m,l,21600r21600,l21600,xe">
                      <v:stroke joinstyle="miter"/>
                      <v:path gradientshapeok="t" o:connecttype="rect"/>
                    </v:shapetype>
                    <v:shape id="Text Box 2" o:spid="_x0000_s1028" type="#_x0000_t202" style="position:absolute;width:57880;height:27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867FEF9" w14:textId="77777777" w:rsidR="00147535" w:rsidRDefault="00147535" w:rsidP="001E167D">
                            <w:pPr>
                              <w:rPr>
                                <w:color w:val="FF0000"/>
                                <w:sz w:val="29"/>
                                <w:szCs w:val="29"/>
                                <w:lang w:val="en-US" w:eastAsia="en-US" w:bidi="ar-SA"/>
                              </w:rPr>
                            </w:pPr>
                            <w:r w:rsidRPr="00147535">
                              <w:rPr>
                                <w:color w:val="FF0000"/>
                                <w:sz w:val="29"/>
                                <w:szCs w:val="29"/>
                                <w:lang w:val="en-US" w:eastAsia="en-US" w:bidi="ar-SA"/>
                              </w:rPr>
                              <w:t xml:space="preserve">FNSACC414 </w:t>
                            </w:r>
                          </w:p>
                          <w:p w14:paraId="1E01F40E" w14:textId="77777777" w:rsidR="00147535" w:rsidRDefault="00147535" w:rsidP="001E167D">
                            <w:pPr>
                              <w:rPr>
                                <w:b/>
                                <w:bCs/>
                                <w:sz w:val="60"/>
                                <w:szCs w:val="60"/>
                                <w:lang w:val="en-US" w:eastAsia="en-US" w:bidi="ar-SA"/>
                              </w:rPr>
                            </w:pPr>
                            <w:r w:rsidRPr="00147535">
                              <w:rPr>
                                <w:b/>
                                <w:bCs/>
                                <w:sz w:val="60"/>
                                <w:szCs w:val="60"/>
                                <w:lang w:val="en-US" w:eastAsia="en-US" w:bidi="ar-SA"/>
                              </w:rPr>
                              <w:t>Prepare financial statements for non-reporting entities</w:t>
                            </w:r>
                          </w:p>
                          <w:p w14:paraId="2D8E7BEA" w14:textId="7EFCC530" w:rsidR="00E45273" w:rsidRPr="00A23543" w:rsidRDefault="00147535" w:rsidP="001E167D">
                            <w:pPr>
                              <w:rPr>
                                <w:b/>
                                <w:bCs/>
                                <w:sz w:val="48"/>
                                <w:szCs w:val="48"/>
                                <w:lang w:val="en-US" w:eastAsia="en-US" w:bidi="ar-SA"/>
                              </w:rPr>
                            </w:pPr>
                            <w:r>
                              <w:rPr>
                                <w:b/>
                                <w:bCs/>
                                <w:sz w:val="48"/>
                                <w:szCs w:val="48"/>
                                <w:lang w:val="en-US" w:eastAsia="en-US" w:bidi="ar-SA"/>
                              </w:rPr>
                              <w:t>Learner Support document</w:t>
                            </w:r>
                            <w:r w:rsidR="00E45273" w:rsidRPr="00A23543">
                              <w:rPr>
                                <w:b/>
                                <w:bCs/>
                                <w:sz w:val="48"/>
                                <w:szCs w:val="48"/>
                                <w:lang w:val="en-US" w:eastAsia="en-US" w:bidi="ar-SA"/>
                              </w:rPr>
                              <w:t xml:space="preserve"> </w:t>
                            </w:r>
                          </w:p>
                          <w:p w14:paraId="4E347BE0" w14:textId="60BF1609" w:rsidR="00536163" w:rsidRPr="00A23543" w:rsidRDefault="00147535" w:rsidP="00147535">
                            <w:pPr>
                              <w:rPr>
                                <w:sz w:val="48"/>
                                <w:szCs w:val="48"/>
                              </w:rPr>
                            </w:pPr>
                            <w:r w:rsidRPr="00147535">
                              <w:rPr>
                                <w:sz w:val="48"/>
                                <w:szCs w:val="48"/>
                                <w:lang w:val="en-US" w:eastAsia="en-US" w:bidi="ar-SA"/>
                              </w:rPr>
                              <w:t>Preparing to Use Xero</w:t>
                            </w:r>
                            <w:r w:rsidRPr="00147535">
                              <w:rPr>
                                <w:sz w:val="48"/>
                                <w:szCs w:val="48"/>
                                <w:lang w:val="en-US" w:eastAsia="en-US" w:bidi="ar-SA"/>
                              </w:rPr>
                              <w:tab/>
                            </w:r>
                          </w:p>
                        </w:txbxContent>
                      </v:textbox>
                    </v:shape>
                    <w10:wrap type="through"/>
                  </v:group>
                </w:pict>
              </mc:Fallback>
            </mc:AlternateContent>
          </w:r>
        </w:p>
        <w:p w14:paraId="2011B8C1" w14:textId="77777777" w:rsidR="00713C9D" w:rsidRDefault="00000000" w:rsidP="001E167D">
          <w:pPr>
            <w:rPr>
              <w:rFonts w:eastAsia="Tahoma" w:cs="Tahoma"/>
              <w:color w:val="ED1C2E"/>
              <w:sz w:val="29"/>
              <w:szCs w:val="22"/>
              <w:lang w:val="en-US" w:eastAsia="en-US" w:bidi="ar-SA"/>
            </w:rPr>
          </w:pPr>
        </w:p>
      </w:sdtContent>
    </w:sdt>
    <w:p w14:paraId="62E99675" w14:textId="77777777" w:rsidR="00227D2E" w:rsidRPr="00227D2E" w:rsidRDefault="00227D2E" w:rsidP="001E167D">
      <w:pPr>
        <w:rPr>
          <w:lang w:val="en-US" w:eastAsia="en-US" w:bidi="ar-SA"/>
        </w:rPr>
      </w:pPr>
    </w:p>
    <w:p w14:paraId="363DF83F" w14:textId="77777777" w:rsidR="00227D2E" w:rsidRPr="00227D2E" w:rsidRDefault="00227D2E" w:rsidP="001E167D">
      <w:pPr>
        <w:rPr>
          <w:lang w:val="en-US" w:eastAsia="en-US" w:bidi="ar-SA"/>
        </w:rPr>
      </w:pPr>
    </w:p>
    <w:p w14:paraId="02695864" w14:textId="77777777" w:rsidR="00227D2E" w:rsidRPr="00227D2E" w:rsidRDefault="00227D2E" w:rsidP="001E167D">
      <w:pPr>
        <w:rPr>
          <w:lang w:val="en-US" w:eastAsia="en-US" w:bidi="ar-SA"/>
        </w:rPr>
      </w:pPr>
    </w:p>
    <w:p w14:paraId="1E709D17" w14:textId="77777777" w:rsidR="007D2536" w:rsidRPr="009A413D" w:rsidRDefault="007D2536" w:rsidP="001E167D">
      <w:r w:rsidRPr="009A413D">
        <w:br w:type="page"/>
      </w:r>
    </w:p>
    <w:p w14:paraId="4F539791" w14:textId="08430D67" w:rsidR="00147535" w:rsidRDefault="005620EA" w:rsidP="001E167D">
      <w:pPr>
        <w:pStyle w:val="paragraph"/>
        <w:rPr>
          <w:rStyle w:val="normaltextrun"/>
          <w:rFonts w:ascii="Segoe UI" w:hAnsi="Segoe UI" w:cs="Segoe UI"/>
          <w:sz w:val="20"/>
          <w:szCs w:val="20"/>
        </w:rPr>
      </w:pPr>
      <w:r>
        <w:rPr>
          <w:rStyle w:val="normaltextrun"/>
          <w:rFonts w:ascii="Segoe UI" w:hAnsi="Segoe UI" w:cs="Segoe UI"/>
          <w:sz w:val="20"/>
          <w:szCs w:val="20"/>
        </w:rPr>
        <w:lastRenderedPageBreak/>
        <w:t>. </w:t>
      </w:r>
    </w:p>
    <w:sdt>
      <w:sdtPr>
        <w:rPr>
          <w:rFonts w:asciiTheme="minorHAnsi" w:eastAsiaTheme="minorEastAsia" w:hAnsiTheme="minorHAnsi" w:cstheme="minorHAnsi"/>
          <w:color w:val="auto"/>
          <w:sz w:val="20"/>
          <w:szCs w:val="20"/>
        </w:rPr>
        <w:id w:val="776226832"/>
        <w:docPartObj>
          <w:docPartGallery w:val="Table of Contents"/>
          <w:docPartUnique/>
        </w:docPartObj>
      </w:sdtPr>
      <w:sdtEndPr>
        <w:rPr>
          <w:b/>
          <w:bCs/>
          <w:noProof/>
        </w:rPr>
      </w:sdtEndPr>
      <w:sdtContent>
        <w:p w14:paraId="7A267E8D" w14:textId="4C55EAEE" w:rsidR="00147535" w:rsidRDefault="00147535">
          <w:pPr>
            <w:pStyle w:val="TOCHeading"/>
          </w:pPr>
          <w:r>
            <w:t>Contents</w:t>
          </w:r>
        </w:p>
        <w:p w14:paraId="6BDD3377" w14:textId="69F953B9" w:rsidR="009B5879" w:rsidRDefault="00147535" w:rsidP="009B5879">
          <w:pPr>
            <w:pStyle w:val="TOC1"/>
            <w:rPr>
              <w:rFonts w:cstheme="minorBidi"/>
              <w:noProof/>
              <w:sz w:val="22"/>
              <w:szCs w:val="22"/>
              <w:lang w:eastAsia="en-AU" w:bidi="ar-SA"/>
            </w:rPr>
          </w:pPr>
          <w:r>
            <w:fldChar w:fldCharType="begin"/>
          </w:r>
          <w:r>
            <w:instrText xml:space="preserve"> TOC \o "1-3" \h \z \u </w:instrText>
          </w:r>
          <w:r>
            <w:fldChar w:fldCharType="separate"/>
          </w:r>
          <w:hyperlink w:anchor="_Toc117757040" w:history="1">
            <w:r w:rsidR="009B5879" w:rsidRPr="00477C7E">
              <w:rPr>
                <w:rStyle w:val="Hyperlink"/>
                <w:noProof/>
                <w:lang w:bidi="th-TH"/>
              </w:rPr>
              <w:t>Preparing to Use Xero</w:t>
            </w:r>
            <w:r w:rsidR="009B5879">
              <w:rPr>
                <w:noProof/>
                <w:webHidden/>
              </w:rPr>
              <w:tab/>
            </w:r>
            <w:r w:rsidR="009B5879">
              <w:rPr>
                <w:noProof/>
                <w:webHidden/>
              </w:rPr>
              <w:fldChar w:fldCharType="begin"/>
            </w:r>
            <w:r w:rsidR="009B5879">
              <w:rPr>
                <w:noProof/>
                <w:webHidden/>
              </w:rPr>
              <w:instrText xml:space="preserve"> PAGEREF _Toc117757040 \h </w:instrText>
            </w:r>
            <w:r w:rsidR="009B5879">
              <w:rPr>
                <w:noProof/>
                <w:webHidden/>
              </w:rPr>
            </w:r>
            <w:r w:rsidR="009B5879">
              <w:rPr>
                <w:noProof/>
                <w:webHidden/>
              </w:rPr>
              <w:fldChar w:fldCharType="separate"/>
            </w:r>
            <w:r w:rsidR="009B5879">
              <w:rPr>
                <w:noProof/>
                <w:webHidden/>
              </w:rPr>
              <w:t>3</w:t>
            </w:r>
            <w:r w:rsidR="009B5879">
              <w:rPr>
                <w:noProof/>
                <w:webHidden/>
              </w:rPr>
              <w:fldChar w:fldCharType="end"/>
            </w:r>
          </w:hyperlink>
        </w:p>
        <w:p w14:paraId="200C5CCF" w14:textId="159213F2" w:rsidR="009B5879" w:rsidRDefault="00000000">
          <w:pPr>
            <w:pStyle w:val="TOC2"/>
            <w:tabs>
              <w:tab w:val="right" w:leader="dot" w:pos="10456"/>
            </w:tabs>
            <w:rPr>
              <w:rFonts w:cstheme="minorBidi"/>
              <w:noProof/>
              <w:sz w:val="22"/>
              <w:szCs w:val="22"/>
              <w:lang w:eastAsia="en-AU" w:bidi="ar-SA"/>
            </w:rPr>
          </w:pPr>
          <w:hyperlink w:anchor="_Toc117757041" w:history="1">
            <w:r w:rsidR="009B5879" w:rsidRPr="00477C7E">
              <w:rPr>
                <w:rStyle w:val="Hyperlink"/>
                <w:rFonts w:cs="Arial"/>
                <w:noProof/>
                <w:lang w:bidi="th-TH"/>
              </w:rPr>
              <w:t>Sign Up With Xero and Activate Your Account</w:t>
            </w:r>
            <w:r w:rsidR="009B5879">
              <w:rPr>
                <w:noProof/>
                <w:webHidden/>
              </w:rPr>
              <w:tab/>
            </w:r>
            <w:r w:rsidR="009B5879">
              <w:rPr>
                <w:noProof/>
                <w:webHidden/>
              </w:rPr>
              <w:fldChar w:fldCharType="begin"/>
            </w:r>
            <w:r w:rsidR="009B5879">
              <w:rPr>
                <w:noProof/>
                <w:webHidden/>
              </w:rPr>
              <w:instrText xml:space="preserve"> PAGEREF _Toc117757041 \h </w:instrText>
            </w:r>
            <w:r w:rsidR="009B5879">
              <w:rPr>
                <w:noProof/>
                <w:webHidden/>
              </w:rPr>
            </w:r>
            <w:r w:rsidR="009B5879">
              <w:rPr>
                <w:noProof/>
                <w:webHidden/>
              </w:rPr>
              <w:fldChar w:fldCharType="separate"/>
            </w:r>
            <w:r w:rsidR="009B5879">
              <w:rPr>
                <w:noProof/>
                <w:webHidden/>
              </w:rPr>
              <w:t>3</w:t>
            </w:r>
            <w:r w:rsidR="009B5879">
              <w:rPr>
                <w:noProof/>
                <w:webHidden/>
              </w:rPr>
              <w:fldChar w:fldCharType="end"/>
            </w:r>
          </w:hyperlink>
        </w:p>
        <w:p w14:paraId="15513F5A" w14:textId="2E68B125" w:rsidR="009B5879" w:rsidRDefault="00000000">
          <w:pPr>
            <w:pStyle w:val="TOC2"/>
            <w:tabs>
              <w:tab w:val="right" w:leader="dot" w:pos="10456"/>
            </w:tabs>
            <w:rPr>
              <w:rFonts w:cstheme="minorBidi"/>
              <w:noProof/>
              <w:sz w:val="22"/>
              <w:szCs w:val="22"/>
              <w:lang w:eastAsia="en-AU" w:bidi="ar-SA"/>
            </w:rPr>
          </w:pPr>
          <w:hyperlink w:anchor="_Toc117757042" w:history="1">
            <w:r w:rsidR="009B5879" w:rsidRPr="00477C7E">
              <w:rPr>
                <w:rStyle w:val="Hyperlink"/>
                <w:noProof/>
                <w:lang w:bidi="th-TH"/>
              </w:rPr>
              <w:t>Required Reading</w:t>
            </w:r>
            <w:r w:rsidR="009B5879">
              <w:rPr>
                <w:noProof/>
                <w:webHidden/>
              </w:rPr>
              <w:tab/>
            </w:r>
            <w:r w:rsidR="009B5879">
              <w:rPr>
                <w:noProof/>
                <w:webHidden/>
              </w:rPr>
              <w:fldChar w:fldCharType="begin"/>
            </w:r>
            <w:r w:rsidR="009B5879">
              <w:rPr>
                <w:noProof/>
                <w:webHidden/>
              </w:rPr>
              <w:instrText xml:space="preserve"> PAGEREF _Toc117757042 \h </w:instrText>
            </w:r>
            <w:r w:rsidR="009B5879">
              <w:rPr>
                <w:noProof/>
                <w:webHidden/>
              </w:rPr>
            </w:r>
            <w:r w:rsidR="009B5879">
              <w:rPr>
                <w:noProof/>
                <w:webHidden/>
              </w:rPr>
              <w:fldChar w:fldCharType="separate"/>
            </w:r>
            <w:r w:rsidR="009B5879">
              <w:rPr>
                <w:noProof/>
                <w:webHidden/>
              </w:rPr>
              <w:t>3</w:t>
            </w:r>
            <w:r w:rsidR="009B5879">
              <w:rPr>
                <w:noProof/>
                <w:webHidden/>
              </w:rPr>
              <w:fldChar w:fldCharType="end"/>
            </w:r>
          </w:hyperlink>
        </w:p>
        <w:p w14:paraId="68F8247A" w14:textId="092055FB" w:rsidR="009B5879" w:rsidRDefault="00000000" w:rsidP="009B5879">
          <w:pPr>
            <w:pStyle w:val="TOC1"/>
            <w:rPr>
              <w:rFonts w:cstheme="minorBidi"/>
              <w:noProof/>
              <w:sz w:val="22"/>
              <w:szCs w:val="22"/>
              <w:lang w:eastAsia="en-AU" w:bidi="ar-SA"/>
            </w:rPr>
          </w:pPr>
          <w:hyperlink w:anchor="_Toc117757043" w:history="1">
            <w:r w:rsidR="009B5879" w:rsidRPr="00477C7E">
              <w:rPr>
                <w:rStyle w:val="Hyperlink"/>
                <w:noProof/>
                <w:lang w:bidi="th-TH"/>
              </w:rPr>
              <w:t>Bounce Fitness Seniors Fitness Club</w:t>
            </w:r>
            <w:r w:rsidR="009B5879">
              <w:rPr>
                <w:noProof/>
                <w:webHidden/>
              </w:rPr>
              <w:tab/>
            </w:r>
            <w:r w:rsidR="009B5879">
              <w:rPr>
                <w:noProof/>
                <w:webHidden/>
              </w:rPr>
              <w:fldChar w:fldCharType="begin"/>
            </w:r>
            <w:r w:rsidR="009B5879">
              <w:rPr>
                <w:noProof/>
                <w:webHidden/>
              </w:rPr>
              <w:instrText xml:space="preserve"> PAGEREF _Toc117757043 \h </w:instrText>
            </w:r>
            <w:r w:rsidR="009B5879">
              <w:rPr>
                <w:noProof/>
                <w:webHidden/>
              </w:rPr>
            </w:r>
            <w:r w:rsidR="009B5879">
              <w:rPr>
                <w:noProof/>
                <w:webHidden/>
              </w:rPr>
              <w:fldChar w:fldCharType="separate"/>
            </w:r>
            <w:r w:rsidR="009B5879">
              <w:rPr>
                <w:noProof/>
                <w:webHidden/>
              </w:rPr>
              <w:t>5</w:t>
            </w:r>
            <w:r w:rsidR="009B5879">
              <w:rPr>
                <w:noProof/>
                <w:webHidden/>
              </w:rPr>
              <w:fldChar w:fldCharType="end"/>
            </w:r>
          </w:hyperlink>
        </w:p>
        <w:p w14:paraId="129C52C9" w14:textId="10ECE823" w:rsidR="009B5879" w:rsidRDefault="00000000">
          <w:pPr>
            <w:pStyle w:val="TOC2"/>
            <w:tabs>
              <w:tab w:val="left" w:pos="720"/>
              <w:tab w:val="right" w:leader="dot" w:pos="10456"/>
            </w:tabs>
            <w:rPr>
              <w:rFonts w:cstheme="minorBidi"/>
              <w:noProof/>
              <w:sz w:val="22"/>
              <w:szCs w:val="22"/>
              <w:lang w:eastAsia="en-AU" w:bidi="ar-SA"/>
            </w:rPr>
          </w:pPr>
          <w:hyperlink w:anchor="_Toc117757044" w:history="1">
            <w:r w:rsidR="009B5879" w:rsidRPr="00477C7E">
              <w:rPr>
                <w:rStyle w:val="Hyperlink"/>
                <w:rFonts w:cs="Arial"/>
                <w:noProof/>
                <w:lang w:bidi="th-TH"/>
              </w:rPr>
              <w:t>1.</w:t>
            </w:r>
            <w:r w:rsidR="009B5879">
              <w:rPr>
                <w:rFonts w:cstheme="minorBidi"/>
                <w:noProof/>
                <w:sz w:val="22"/>
                <w:szCs w:val="22"/>
                <w:lang w:eastAsia="en-AU" w:bidi="ar-SA"/>
              </w:rPr>
              <w:tab/>
            </w:r>
            <w:r w:rsidR="009B5879" w:rsidRPr="00477C7E">
              <w:rPr>
                <w:rStyle w:val="Hyperlink"/>
                <w:rFonts w:cs="Arial"/>
                <w:noProof/>
                <w:lang w:bidi="th-TH"/>
              </w:rPr>
              <w:t>Start a New Organisation File in Xero</w:t>
            </w:r>
            <w:r w:rsidR="009B5879">
              <w:rPr>
                <w:noProof/>
                <w:webHidden/>
              </w:rPr>
              <w:tab/>
            </w:r>
            <w:r w:rsidR="009B5879">
              <w:rPr>
                <w:noProof/>
                <w:webHidden/>
              </w:rPr>
              <w:fldChar w:fldCharType="begin"/>
            </w:r>
            <w:r w:rsidR="009B5879">
              <w:rPr>
                <w:noProof/>
                <w:webHidden/>
              </w:rPr>
              <w:instrText xml:space="preserve"> PAGEREF _Toc117757044 \h </w:instrText>
            </w:r>
            <w:r w:rsidR="009B5879">
              <w:rPr>
                <w:noProof/>
                <w:webHidden/>
              </w:rPr>
            </w:r>
            <w:r w:rsidR="009B5879">
              <w:rPr>
                <w:noProof/>
                <w:webHidden/>
              </w:rPr>
              <w:fldChar w:fldCharType="separate"/>
            </w:r>
            <w:r w:rsidR="009B5879">
              <w:rPr>
                <w:noProof/>
                <w:webHidden/>
              </w:rPr>
              <w:t>6</w:t>
            </w:r>
            <w:r w:rsidR="009B5879">
              <w:rPr>
                <w:noProof/>
                <w:webHidden/>
              </w:rPr>
              <w:fldChar w:fldCharType="end"/>
            </w:r>
          </w:hyperlink>
        </w:p>
        <w:p w14:paraId="1220A32B" w14:textId="765FFE0D" w:rsidR="009B5879" w:rsidRDefault="00000000">
          <w:pPr>
            <w:pStyle w:val="TOC3"/>
            <w:tabs>
              <w:tab w:val="left" w:pos="960"/>
              <w:tab w:val="right" w:leader="dot" w:pos="10456"/>
            </w:tabs>
            <w:rPr>
              <w:rFonts w:cstheme="minorBidi"/>
              <w:noProof/>
              <w:sz w:val="22"/>
              <w:szCs w:val="22"/>
              <w:lang w:eastAsia="en-AU" w:bidi="ar-SA"/>
            </w:rPr>
          </w:pPr>
          <w:hyperlink w:anchor="_Toc117757045" w:history="1">
            <w:r w:rsidR="009B5879" w:rsidRPr="00477C7E">
              <w:rPr>
                <w:rStyle w:val="Hyperlink"/>
                <w:noProof/>
                <w:lang w:bidi="th-TH"/>
              </w:rPr>
              <w:t>i.</w:t>
            </w:r>
            <w:r w:rsidR="009B5879">
              <w:rPr>
                <w:rFonts w:cstheme="minorBidi"/>
                <w:noProof/>
                <w:sz w:val="22"/>
                <w:szCs w:val="22"/>
                <w:lang w:eastAsia="en-AU" w:bidi="ar-SA"/>
              </w:rPr>
              <w:tab/>
            </w:r>
            <w:r w:rsidR="009B5879" w:rsidRPr="00477C7E">
              <w:rPr>
                <w:rStyle w:val="Hyperlink"/>
                <w:noProof/>
                <w:lang w:bidi="th-TH"/>
              </w:rPr>
              <w:t>Enter Conversion Information</w:t>
            </w:r>
            <w:r w:rsidR="009B5879">
              <w:rPr>
                <w:noProof/>
                <w:webHidden/>
              </w:rPr>
              <w:tab/>
            </w:r>
            <w:r w:rsidR="009B5879">
              <w:rPr>
                <w:noProof/>
                <w:webHidden/>
              </w:rPr>
              <w:fldChar w:fldCharType="begin"/>
            </w:r>
            <w:r w:rsidR="009B5879">
              <w:rPr>
                <w:noProof/>
                <w:webHidden/>
              </w:rPr>
              <w:instrText xml:space="preserve"> PAGEREF _Toc117757045 \h </w:instrText>
            </w:r>
            <w:r w:rsidR="009B5879">
              <w:rPr>
                <w:noProof/>
                <w:webHidden/>
              </w:rPr>
            </w:r>
            <w:r w:rsidR="009B5879">
              <w:rPr>
                <w:noProof/>
                <w:webHidden/>
              </w:rPr>
              <w:fldChar w:fldCharType="separate"/>
            </w:r>
            <w:r w:rsidR="009B5879">
              <w:rPr>
                <w:noProof/>
                <w:webHidden/>
              </w:rPr>
              <w:t>7</w:t>
            </w:r>
            <w:r w:rsidR="009B5879">
              <w:rPr>
                <w:noProof/>
                <w:webHidden/>
              </w:rPr>
              <w:fldChar w:fldCharType="end"/>
            </w:r>
          </w:hyperlink>
        </w:p>
        <w:p w14:paraId="09205A4D" w14:textId="0A406013" w:rsidR="009B5879" w:rsidRDefault="00000000">
          <w:pPr>
            <w:pStyle w:val="TOC2"/>
            <w:tabs>
              <w:tab w:val="right" w:leader="dot" w:pos="10456"/>
            </w:tabs>
            <w:rPr>
              <w:rFonts w:cstheme="minorBidi"/>
              <w:noProof/>
              <w:sz w:val="22"/>
              <w:szCs w:val="22"/>
              <w:lang w:eastAsia="en-AU" w:bidi="ar-SA"/>
            </w:rPr>
          </w:pPr>
          <w:hyperlink w:anchor="_Toc117757046" w:history="1">
            <w:r w:rsidR="009B5879" w:rsidRPr="00477C7E">
              <w:rPr>
                <w:rStyle w:val="Hyperlink"/>
                <w:noProof/>
                <w:lang w:bidi="th-TH"/>
              </w:rPr>
              <w:t>Required Reading</w:t>
            </w:r>
            <w:r w:rsidR="009B5879">
              <w:rPr>
                <w:noProof/>
                <w:webHidden/>
              </w:rPr>
              <w:tab/>
            </w:r>
            <w:r w:rsidR="009B5879">
              <w:rPr>
                <w:noProof/>
                <w:webHidden/>
              </w:rPr>
              <w:fldChar w:fldCharType="begin"/>
            </w:r>
            <w:r w:rsidR="009B5879">
              <w:rPr>
                <w:noProof/>
                <w:webHidden/>
              </w:rPr>
              <w:instrText xml:space="preserve"> PAGEREF _Toc117757046 \h </w:instrText>
            </w:r>
            <w:r w:rsidR="009B5879">
              <w:rPr>
                <w:noProof/>
                <w:webHidden/>
              </w:rPr>
            </w:r>
            <w:r w:rsidR="009B5879">
              <w:rPr>
                <w:noProof/>
                <w:webHidden/>
              </w:rPr>
              <w:fldChar w:fldCharType="separate"/>
            </w:r>
            <w:r w:rsidR="009B5879">
              <w:rPr>
                <w:noProof/>
                <w:webHidden/>
              </w:rPr>
              <w:t>7</w:t>
            </w:r>
            <w:r w:rsidR="009B5879">
              <w:rPr>
                <w:noProof/>
                <w:webHidden/>
              </w:rPr>
              <w:fldChar w:fldCharType="end"/>
            </w:r>
          </w:hyperlink>
        </w:p>
        <w:p w14:paraId="3934FFDC" w14:textId="0F12B045" w:rsidR="009B5879" w:rsidRDefault="00000000">
          <w:pPr>
            <w:pStyle w:val="TOC3"/>
            <w:tabs>
              <w:tab w:val="left" w:pos="960"/>
              <w:tab w:val="right" w:leader="dot" w:pos="10456"/>
            </w:tabs>
            <w:rPr>
              <w:rFonts w:cstheme="minorBidi"/>
              <w:noProof/>
              <w:sz w:val="22"/>
              <w:szCs w:val="22"/>
              <w:lang w:eastAsia="en-AU" w:bidi="ar-SA"/>
            </w:rPr>
          </w:pPr>
          <w:hyperlink w:anchor="_Toc117757047" w:history="1">
            <w:r w:rsidR="009B5879" w:rsidRPr="00477C7E">
              <w:rPr>
                <w:rStyle w:val="Hyperlink"/>
                <w:noProof/>
                <w:lang w:bidi="th-TH"/>
              </w:rPr>
              <w:t>ii.</w:t>
            </w:r>
            <w:r w:rsidR="009B5879">
              <w:rPr>
                <w:rFonts w:cstheme="minorBidi"/>
                <w:noProof/>
                <w:sz w:val="22"/>
                <w:szCs w:val="22"/>
                <w:lang w:eastAsia="en-AU" w:bidi="ar-SA"/>
              </w:rPr>
              <w:tab/>
            </w:r>
            <w:r w:rsidR="009B5879" w:rsidRPr="00477C7E">
              <w:rPr>
                <w:rStyle w:val="Hyperlink"/>
                <w:noProof/>
                <w:lang w:bidi="th-TH"/>
              </w:rPr>
              <w:t>Enter Organisation Details</w:t>
            </w:r>
            <w:r w:rsidR="009B5879">
              <w:rPr>
                <w:noProof/>
                <w:webHidden/>
              </w:rPr>
              <w:tab/>
            </w:r>
            <w:r w:rsidR="009B5879">
              <w:rPr>
                <w:noProof/>
                <w:webHidden/>
              </w:rPr>
              <w:fldChar w:fldCharType="begin"/>
            </w:r>
            <w:r w:rsidR="009B5879">
              <w:rPr>
                <w:noProof/>
                <w:webHidden/>
              </w:rPr>
              <w:instrText xml:space="preserve"> PAGEREF _Toc117757047 \h </w:instrText>
            </w:r>
            <w:r w:rsidR="009B5879">
              <w:rPr>
                <w:noProof/>
                <w:webHidden/>
              </w:rPr>
            </w:r>
            <w:r w:rsidR="009B5879">
              <w:rPr>
                <w:noProof/>
                <w:webHidden/>
              </w:rPr>
              <w:fldChar w:fldCharType="separate"/>
            </w:r>
            <w:r w:rsidR="009B5879">
              <w:rPr>
                <w:noProof/>
                <w:webHidden/>
              </w:rPr>
              <w:t>8</w:t>
            </w:r>
            <w:r w:rsidR="009B5879">
              <w:rPr>
                <w:noProof/>
                <w:webHidden/>
              </w:rPr>
              <w:fldChar w:fldCharType="end"/>
            </w:r>
          </w:hyperlink>
        </w:p>
        <w:p w14:paraId="41486421" w14:textId="2E67F44B" w:rsidR="009B5879" w:rsidRDefault="00000000">
          <w:pPr>
            <w:pStyle w:val="TOC2"/>
            <w:tabs>
              <w:tab w:val="right" w:leader="dot" w:pos="10456"/>
            </w:tabs>
            <w:rPr>
              <w:rFonts w:cstheme="minorBidi"/>
              <w:noProof/>
              <w:sz w:val="22"/>
              <w:szCs w:val="22"/>
              <w:lang w:eastAsia="en-AU" w:bidi="ar-SA"/>
            </w:rPr>
          </w:pPr>
          <w:hyperlink w:anchor="_Toc117757048" w:history="1">
            <w:r w:rsidR="009B5879" w:rsidRPr="00477C7E">
              <w:rPr>
                <w:rStyle w:val="Hyperlink"/>
                <w:noProof/>
                <w:lang w:bidi="th-TH"/>
              </w:rPr>
              <w:t>Required Reading</w:t>
            </w:r>
            <w:r w:rsidR="009B5879">
              <w:rPr>
                <w:noProof/>
                <w:webHidden/>
              </w:rPr>
              <w:tab/>
            </w:r>
            <w:r w:rsidR="009B5879">
              <w:rPr>
                <w:noProof/>
                <w:webHidden/>
              </w:rPr>
              <w:fldChar w:fldCharType="begin"/>
            </w:r>
            <w:r w:rsidR="009B5879">
              <w:rPr>
                <w:noProof/>
                <w:webHidden/>
              </w:rPr>
              <w:instrText xml:space="preserve"> PAGEREF _Toc117757048 \h </w:instrText>
            </w:r>
            <w:r w:rsidR="009B5879">
              <w:rPr>
                <w:noProof/>
                <w:webHidden/>
              </w:rPr>
            </w:r>
            <w:r w:rsidR="009B5879">
              <w:rPr>
                <w:noProof/>
                <w:webHidden/>
              </w:rPr>
              <w:fldChar w:fldCharType="separate"/>
            </w:r>
            <w:r w:rsidR="009B5879">
              <w:rPr>
                <w:noProof/>
                <w:webHidden/>
              </w:rPr>
              <w:t>8</w:t>
            </w:r>
            <w:r w:rsidR="009B5879">
              <w:rPr>
                <w:noProof/>
                <w:webHidden/>
              </w:rPr>
              <w:fldChar w:fldCharType="end"/>
            </w:r>
          </w:hyperlink>
        </w:p>
        <w:p w14:paraId="11360B3A" w14:textId="2A96DCF1" w:rsidR="009B5879" w:rsidRDefault="00000000">
          <w:pPr>
            <w:pStyle w:val="TOC3"/>
            <w:tabs>
              <w:tab w:val="left" w:pos="960"/>
              <w:tab w:val="right" w:leader="dot" w:pos="10456"/>
            </w:tabs>
            <w:rPr>
              <w:rFonts w:cstheme="minorBidi"/>
              <w:noProof/>
              <w:sz w:val="22"/>
              <w:szCs w:val="22"/>
              <w:lang w:eastAsia="en-AU" w:bidi="ar-SA"/>
            </w:rPr>
          </w:pPr>
          <w:hyperlink w:anchor="_Toc117757049" w:history="1">
            <w:r w:rsidR="009B5879" w:rsidRPr="00477C7E">
              <w:rPr>
                <w:rStyle w:val="Hyperlink"/>
                <w:noProof/>
                <w:lang w:bidi="th-TH"/>
              </w:rPr>
              <w:t>iii.</w:t>
            </w:r>
            <w:r w:rsidR="009B5879">
              <w:rPr>
                <w:rFonts w:cstheme="minorBidi"/>
                <w:noProof/>
                <w:sz w:val="22"/>
                <w:szCs w:val="22"/>
                <w:lang w:eastAsia="en-AU" w:bidi="ar-SA"/>
              </w:rPr>
              <w:tab/>
            </w:r>
            <w:r w:rsidR="009B5879" w:rsidRPr="00477C7E">
              <w:rPr>
                <w:rStyle w:val="Hyperlink"/>
                <w:noProof/>
                <w:lang w:bidi="th-TH"/>
              </w:rPr>
              <w:t>Enter Financial Settings</w:t>
            </w:r>
            <w:r w:rsidR="009B5879">
              <w:rPr>
                <w:noProof/>
                <w:webHidden/>
              </w:rPr>
              <w:tab/>
            </w:r>
            <w:r w:rsidR="009B5879">
              <w:rPr>
                <w:noProof/>
                <w:webHidden/>
              </w:rPr>
              <w:fldChar w:fldCharType="begin"/>
            </w:r>
            <w:r w:rsidR="009B5879">
              <w:rPr>
                <w:noProof/>
                <w:webHidden/>
              </w:rPr>
              <w:instrText xml:space="preserve"> PAGEREF _Toc117757049 \h </w:instrText>
            </w:r>
            <w:r w:rsidR="009B5879">
              <w:rPr>
                <w:noProof/>
                <w:webHidden/>
              </w:rPr>
            </w:r>
            <w:r w:rsidR="009B5879">
              <w:rPr>
                <w:noProof/>
                <w:webHidden/>
              </w:rPr>
              <w:fldChar w:fldCharType="separate"/>
            </w:r>
            <w:r w:rsidR="009B5879">
              <w:rPr>
                <w:noProof/>
                <w:webHidden/>
              </w:rPr>
              <w:t>9</w:t>
            </w:r>
            <w:r w:rsidR="009B5879">
              <w:rPr>
                <w:noProof/>
                <w:webHidden/>
              </w:rPr>
              <w:fldChar w:fldCharType="end"/>
            </w:r>
          </w:hyperlink>
        </w:p>
        <w:p w14:paraId="61595D40" w14:textId="3C6CBAC6" w:rsidR="009B5879" w:rsidRDefault="00000000">
          <w:pPr>
            <w:pStyle w:val="TOC2"/>
            <w:tabs>
              <w:tab w:val="right" w:leader="dot" w:pos="10456"/>
            </w:tabs>
            <w:rPr>
              <w:rFonts w:cstheme="minorBidi"/>
              <w:noProof/>
              <w:sz w:val="22"/>
              <w:szCs w:val="22"/>
              <w:lang w:eastAsia="en-AU" w:bidi="ar-SA"/>
            </w:rPr>
          </w:pPr>
          <w:hyperlink w:anchor="_Toc117757050" w:history="1">
            <w:r w:rsidR="009B5879" w:rsidRPr="00477C7E">
              <w:rPr>
                <w:rStyle w:val="Hyperlink"/>
                <w:noProof/>
                <w:lang w:bidi="th-TH"/>
              </w:rPr>
              <w:t>Required Reading</w:t>
            </w:r>
            <w:r w:rsidR="009B5879">
              <w:rPr>
                <w:noProof/>
                <w:webHidden/>
              </w:rPr>
              <w:tab/>
            </w:r>
            <w:r w:rsidR="009B5879">
              <w:rPr>
                <w:noProof/>
                <w:webHidden/>
              </w:rPr>
              <w:fldChar w:fldCharType="begin"/>
            </w:r>
            <w:r w:rsidR="009B5879">
              <w:rPr>
                <w:noProof/>
                <w:webHidden/>
              </w:rPr>
              <w:instrText xml:space="preserve"> PAGEREF _Toc117757050 \h </w:instrText>
            </w:r>
            <w:r w:rsidR="009B5879">
              <w:rPr>
                <w:noProof/>
                <w:webHidden/>
              </w:rPr>
            </w:r>
            <w:r w:rsidR="009B5879">
              <w:rPr>
                <w:noProof/>
                <w:webHidden/>
              </w:rPr>
              <w:fldChar w:fldCharType="separate"/>
            </w:r>
            <w:r w:rsidR="009B5879">
              <w:rPr>
                <w:noProof/>
                <w:webHidden/>
              </w:rPr>
              <w:t>9</w:t>
            </w:r>
            <w:r w:rsidR="009B5879">
              <w:rPr>
                <w:noProof/>
                <w:webHidden/>
              </w:rPr>
              <w:fldChar w:fldCharType="end"/>
            </w:r>
          </w:hyperlink>
        </w:p>
        <w:p w14:paraId="3C5B4E65" w14:textId="480C8E9B" w:rsidR="009B5879" w:rsidRDefault="00000000">
          <w:pPr>
            <w:pStyle w:val="TOC3"/>
            <w:tabs>
              <w:tab w:val="left" w:pos="960"/>
              <w:tab w:val="right" w:leader="dot" w:pos="10456"/>
            </w:tabs>
            <w:rPr>
              <w:rFonts w:cstheme="minorBidi"/>
              <w:noProof/>
              <w:sz w:val="22"/>
              <w:szCs w:val="22"/>
              <w:lang w:eastAsia="en-AU" w:bidi="ar-SA"/>
            </w:rPr>
          </w:pPr>
          <w:hyperlink w:anchor="_Toc117757051" w:history="1">
            <w:r w:rsidR="009B5879" w:rsidRPr="00477C7E">
              <w:rPr>
                <w:rStyle w:val="Hyperlink"/>
                <w:noProof/>
                <w:lang w:bidi="th-TH"/>
              </w:rPr>
              <w:t>iv.</w:t>
            </w:r>
            <w:r w:rsidR="009B5879">
              <w:rPr>
                <w:rFonts w:cstheme="minorBidi"/>
                <w:noProof/>
                <w:sz w:val="22"/>
                <w:szCs w:val="22"/>
                <w:lang w:eastAsia="en-AU" w:bidi="ar-SA"/>
              </w:rPr>
              <w:tab/>
            </w:r>
            <w:r w:rsidR="009B5879" w:rsidRPr="00477C7E">
              <w:rPr>
                <w:rStyle w:val="Hyperlink"/>
                <w:noProof/>
                <w:lang w:bidi="th-TH"/>
              </w:rPr>
              <w:t>Change User Settings to Grant Yourself Adviser Access</w:t>
            </w:r>
            <w:r w:rsidR="009B5879">
              <w:rPr>
                <w:noProof/>
                <w:webHidden/>
              </w:rPr>
              <w:tab/>
            </w:r>
            <w:r w:rsidR="009B5879">
              <w:rPr>
                <w:noProof/>
                <w:webHidden/>
              </w:rPr>
              <w:fldChar w:fldCharType="begin"/>
            </w:r>
            <w:r w:rsidR="009B5879">
              <w:rPr>
                <w:noProof/>
                <w:webHidden/>
              </w:rPr>
              <w:instrText xml:space="preserve"> PAGEREF _Toc117757051 \h </w:instrText>
            </w:r>
            <w:r w:rsidR="009B5879">
              <w:rPr>
                <w:noProof/>
                <w:webHidden/>
              </w:rPr>
            </w:r>
            <w:r w:rsidR="009B5879">
              <w:rPr>
                <w:noProof/>
                <w:webHidden/>
              </w:rPr>
              <w:fldChar w:fldCharType="separate"/>
            </w:r>
            <w:r w:rsidR="009B5879">
              <w:rPr>
                <w:noProof/>
                <w:webHidden/>
              </w:rPr>
              <w:t>10</w:t>
            </w:r>
            <w:r w:rsidR="009B5879">
              <w:rPr>
                <w:noProof/>
                <w:webHidden/>
              </w:rPr>
              <w:fldChar w:fldCharType="end"/>
            </w:r>
          </w:hyperlink>
        </w:p>
        <w:p w14:paraId="15DB52FC" w14:textId="08A1515D" w:rsidR="009B5879" w:rsidRDefault="00000000">
          <w:pPr>
            <w:pStyle w:val="TOC2"/>
            <w:tabs>
              <w:tab w:val="right" w:leader="dot" w:pos="10456"/>
            </w:tabs>
            <w:rPr>
              <w:rFonts w:cstheme="minorBidi"/>
              <w:noProof/>
              <w:sz w:val="22"/>
              <w:szCs w:val="22"/>
              <w:lang w:eastAsia="en-AU" w:bidi="ar-SA"/>
            </w:rPr>
          </w:pPr>
          <w:hyperlink w:anchor="_Toc117757052" w:history="1">
            <w:r w:rsidR="009B5879" w:rsidRPr="00477C7E">
              <w:rPr>
                <w:rStyle w:val="Hyperlink"/>
                <w:noProof/>
                <w:lang w:bidi="th-TH"/>
              </w:rPr>
              <w:t>Required Reading</w:t>
            </w:r>
            <w:r w:rsidR="009B5879">
              <w:rPr>
                <w:noProof/>
                <w:webHidden/>
              </w:rPr>
              <w:tab/>
            </w:r>
            <w:r w:rsidR="009B5879">
              <w:rPr>
                <w:noProof/>
                <w:webHidden/>
              </w:rPr>
              <w:fldChar w:fldCharType="begin"/>
            </w:r>
            <w:r w:rsidR="009B5879">
              <w:rPr>
                <w:noProof/>
                <w:webHidden/>
              </w:rPr>
              <w:instrText xml:space="preserve"> PAGEREF _Toc117757052 \h </w:instrText>
            </w:r>
            <w:r w:rsidR="009B5879">
              <w:rPr>
                <w:noProof/>
                <w:webHidden/>
              </w:rPr>
            </w:r>
            <w:r w:rsidR="009B5879">
              <w:rPr>
                <w:noProof/>
                <w:webHidden/>
              </w:rPr>
              <w:fldChar w:fldCharType="separate"/>
            </w:r>
            <w:r w:rsidR="009B5879">
              <w:rPr>
                <w:noProof/>
                <w:webHidden/>
              </w:rPr>
              <w:t>10</w:t>
            </w:r>
            <w:r w:rsidR="009B5879">
              <w:rPr>
                <w:noProof/>
                <w:webHidden/>
              </w:rPr>
              <w:fldChar w:fldCharType="end"/>
            </w:r>
          </w:hyperlink>
        </w:p>
        <w:p w14:paraId="1A0B3C4E" w14:textId="5C5871B9" w:rsidR="009B5879" w:rsidRDefault="00000000">
          <w:pPr>
            <w:pStyle w:val="TOC3"/>
            <w:tabs>
              <w:tab w:val="left" w:pos="960"/>
              <w:tab w:val="right" w:leader="dot" w:pos="10456"/>
            </w:tabs>
            <w:rPr>
              <w:rFonts w:cstheme="minorBidi"/>
              <w:noProof/>
              <w:sz w:val="22"/>
              <w:szCs w:val="22"/>
              <w:lang w:eastAsia="en-AU" w:bidi="ar-SA"/>
            </w:rPr>
          </w:pPr>
          <w:hyperlink w:anchor="_Toc117757053" w:history="1">
            <w:r w:rsidR="009B5879" w:rsidRPr="00477C7E">
              <w:rPr>
                <w:rStyle w:val="Hyperlink"/>
                <w:noProof/>
                <w:lang w:bidi="th-TH"/>
              </w:rPr>
              <w:t>v.</w:t>
            </w:r>
            <w:r w:rsidR="009B5879">
              <w:rPr>
                <w:rFonts w:cstheme="minorBidi"/>
                <w:noProof/>
                <w:sz w:val="22"/>
                <w:szCs w:val="22"/>
                <w:lang w:eastAsia="en-AU" w:bidi="ar-SA"/>
              </w:rPr>
              <w:tab/>
            </w:r>
            <w:r w:rsidR="009B5879" w:rsidRPr="00477C7E">
              <w:rPr>
                <w:rStyle w:val="Hyperlink"/>
                <w:noProof/>
                <w:lang w:bidi="th-TH"/>
              </w:rPr>
              <w:t>Add a Bank Account</w:t>
            </w:r>
            <w:r w:rsidR="009B5879">
              <w:rPr>
                <w:noProof/>
                <w:webHidden/>
              </w:rPr>
              <w:tab/>
            </w:r>
            <w:r w:rsidR="009B5879">
              <w:rPr>
                <w:noProof/>
                <w:webHidden/>
              </w:rPr>
              <w:fldChar w:fldCharType="begin"/>
            </w:r>
            <w:r w:rsidR="009B5879">
              <w:rPr>
                <w:noProof/>
                <w:webHidden/>
              </w:rPr>
              <w:instrText xml:space="preserve"> PAGEREF _Toc117757053 \h </w:instrText>
            </w:r>
            <w:r w:rsidR="009B5879">
              <w:rPr>
                <w:noProof/>
                <w:webHidden/>
              </w:rPr>
            </w:r>
            <w:r w:rsidR="009B5879">
              <w:rPr>
                <w:noProof/>
                <w:webHidden/>
              </w:rPr>
              <w:fldChar w:fldCharType="separate"/>
            </w:r>
            <w:r w:rsidR="009B5879">
              <w:rPr>
                <w:noProof/>
                <w:webHidden/>
              </w:rPr>
              <w:t>11</w:t>
            </w:r>
            <w:r w:rsidR="009B5879">
              <w:rPr>
                <w:noProof/>
                <w:webHidden/>
              </w:rPr>
              <w:fldChar w:fldCharType="end"/>
            </w:r>
          </w:hyperlink>
        </w:p>
        <w:p w14:paraId="3C153D00" w14:textId="5CD925BC" w:rsidR="009B5879" w:rsidRDefault="00000000">
          <w:pPr>
            <w:pStyle w:val="TOC2"/>
            <w:tabs>
              <w:tab w:val="right" w:leader="dot" w:pos="10456"/>
            </w:tabs>
            <w:rPr>
              <w:rFonts w:cstheme="minorBidi"/>
              <w:noProof/>
              <w:sz w:val="22"/>
              <w:szCs w:val="22"/>
              <w:lang w:eastAsia="en-AU" w:bidi="ar-SA"/>
            </w:rPr>
          </w:pPr>
          <w:hyperlink w:anchor="_Toc117757054" w:history="1">
            <w:r w:rsidR="009B5879" w:rsidRPr="00477C7E">
              <w:rPr>
                <w:rStyle w:val="Hyperlink"/>
                <w:noProof/>
                <w:lang w:bidi="th-TH"/>
              </w:rPr>
              <w:t>Required Reading</w:t>
            </w:r>
            <w:r w:rsidR="009B5879">
              <w:rPr>
                <w:noProof/>
                <w:webHidden/>
              </w:rPr>
              <w:tab/>
            </w:r>
            <w:r w:rsidR="009B5879">
              <w:rPr>
                <w:noProof/>
                <w:webHidden/>
              </w:rPr>
              <w:fldChar w:fldCharType="begin"/>
            </w:r>
            <w:r w:rsidR="009B5879">
              <w:rPr>
                <w:noProof/>
                <w:webHidden/>
              </w:rPr>
              <w:instrText xml:space="preserve"> PAGEREF _Toc117757054 \h </w:instrText>
            </w:r>
            <w:r w:rsidR="009B5879">
              <w:rPr>
                <w:noProof/>
                <w:webHidden/>
              </w:rPr>
            </w:r>
            <w:r w:rsidR="009B5879">
              <w:rPr>
                <w:noProof/>
                <w:webHidden/>
              </w:rPr>
              <w:fldChar w:fldCharType="separate"/>
            </w:r>
            <w:r w:rsidR="009B5879">
              <w:rPr>
                <w:noProof/>
                <w:webHidden/>
              </w:rPr>
              <w:t>11</w:t>
            </w:r>
            <w:r w:rsidR="009B5879">
              <w:rPr>
                <w:noProof/>
                <w:webHidden/>
              </w:rPr>
              <w:fldChar w:fldCharType="end"/>
            </w:r>
          </w:hyperlink>
        </w:p>
        <w:p w14:paraId="15D1F97A" w14:textId="1FF2A785" w:rsidR="009B5879" w:rsidRDefault="00000000">
          <w:pPr>
            <w:pStyle w:val="TOC3"/>
            <w:tabs>
              <w:tab w:val="left" w:pos="960"/>
              <w:tab w:val="right" w:leader="dot" w:pos="10456"/>
            </w:tabs>
            <w:rPr>
              <w:rFonts w:cstheme="minorBidi"/>
              <w:noProof/>
              <w:sz w:val="22"/>
              <w:szCs w:val="22"/>
              <w:lang w:eastAsia="en-AU" w:bidi="ar-SA"/>
            </w:rPr>
          </w:pPr>
          <w:hyperlink w:anchor="_Toc117757055" w:history="1">
            <w:r w:rsidR="009B5879" w:rsidRPr="00477C7E">
              <w:rPr>
                <w:rStyle w:val="Hyperlink"/>
                <w:noProof/>
                <w:lang w:bidi="th-TH"/>
              </w:rPr>
              <w:t>vi.</w:t>
            </w:r>
            <w:r w:rsidR="009B5879">
              <w:rPr>
                <w:rFonts w:cstheme="minorBidi"/>
                <w:noProof/>
                <w:sz w:val="22"/>
                <w:szCs w:val="22"/>
                <w:lang w:eastAsia="en-AU" w:bidi="ar-SA"/>
              </w:rPr>
              <w:tab/>
            </w:r>
            <w:r w:rsidR="009B5879" w:rsidRPr="00477C7E">
              <w:rPr>
                <w:rStyle w:val="Hyperlink"/>
                <w:noProof/>
                <w:lang w:bidi="th-TH"/>
              </w:rPr>
              <w:t>Enter Conversion Balances</w:t>
            </w:r>
            <w:r w:rsidR="009B5879">
              <w:rPr>
                <w:noProof/>
                <w:webHidden/>
              </w:rPr>
              <w:tab/>
            </w:r>
            <w:r w:rsidR="009B5879">
              <w:rPr>
                <w:noProof/>
                <w:webHidden/>
              </w:rPr>
              <w:fldChar w:fldCharType="begin"/>
            </w:r>
            <w:r w:rsidR="009B5879">
              <w:rPr>
                <w:noProof/>
                <w:webHidden/>
              </w:rPr>
              <w:instrText xml:space="preserve"> PAGEREF _Toc117757055 \h </w:instrText>
            </w:r>
            <w:r w:rsidR="009B5879">
              <w:rPr>
                <w:noProof/>
                <w:webHidden/>
              </w:rPr>
            </w:r>
            <w:r w:rsidR="009B5879">
              <w:rPr>
                <w:noProof/>
                <w:webHidden/>
              </w:rPr>
              <w:fldChar w:fldCharType="separate"/>
            </w:r>
            <w:r w:rsidR="009B5879">
              <w:rPr>
                <w:noProof/>
                <w:webHidden/>
              </w:rPr>
              <w:t>13</w:t>
            </w:r>
            <w:r w:rsidR="009B5879">
              <w:rPr>
                <w:noProof/>
                <w:webHidden/>
              </w:rPr>
              <w:fldChar w:fldCharType="end"/>
            </w:r>
          </w:hyperlink>
        </w:p>
        <w:p w14:paraId="335C73F2" w14:textId="73D29AB7" w:rsidR="009B5879" w:rsidRDefault="00000000">
          <w:pPr>
            <w:pStyle w:val="TOC2"/>
            <w:tabs>
              <w:tab w:val="right" w:leader="dot" w:pos="10456"/>
            </w:tabs>
            <w:rPr>
              <w:rFonts w:cstheme="minorBidi"/>
              <w:noProof/>
              <w:sz w:val="22"/>
              <w:szCs w:val="22"/>
              <w:lang w:eastAsia="en-AU" w:bidi="ar-SA"/>
            </w:rPr>
          </w:pPr>
          <w:hyperlink w:anchor="_Toc117757056" w:history="1">
            <w:r w:rsidR="009B5879" w:rsidRPr="00477C7E">
              <w:rPr>
                <w:rStyle w:val="Hyperlink"/>
                <w:noProof/>
                <w:lang w:bidi="th-TH"/>
              </w:rPr>
              <w:t>Required Reading</w:t>
            </w:r>
            <w:r w:rsidR="009B5879">
              <w:rPr>
                <w:noProof/>
                <w:webHidden/>
              </w:rPr>
              <w:tab/>
            </w:r>
            <w:r w:rsidR="009B5879">
              <w:rPr>
                <w:noProof/>
                <w:webHidden/>
              </w:rPr>
              <w:fldChar w:fldCharType="begin"/>
            </w:r>
            <w:r w:rsidR="009B5879">
              <w:rPr>
                <w:noProof/>
                <w:webHidden/>
              </w:rPr>
              <w:instrText xml:space="preserve"> PAGEREF _Toc117757056 \h </w:instrText>
            </w:r>
            <w:r w:rsidR="009B5879">
              <w:rPr>
                <w:noProof/>
                <w:webHidden/>
              </w:rPr>
            </w:r>
            <w:r w:rsidR="009B5879">
              <w:rPr>
                <w:noProof/>
                <w:webHidden/>
              </w:rPr>
              <w:fldChar w:fldCharType="separate"/>
            </w:r>
            <w:r w:rsidR="009B5879">
              <w:rPr>
                <w:noProof/>
                <w:webHidden/>
              </w:rPr>
              <w:t>13</w:t>
            </w:r>
            <w:r w:rsidR="009B5879">
              <w:rPr>
                <w:noProof/>
                <w:webHidden/>
              </w:rPr>
              <w:fldChar w:fldCharType="end"/>
            </w:r>
          </w:hyperlink>
        </w:p>
        <w:p w14:paraId="7CD8CE59" w14:textId="3F6E409B" w:rsidR="009B5879" w:rsidRDefault="00000000">
          <w:pPr>
            <w:pStyle w:val="TOC3"/>
            <w:tabs>
              <w:tab w:val="left" w:pos="960"/>
              <w:tab w:val="right" w:leader="dot" w:pos="10456"/>
            </w:tabs>
            <w:rPr>
              <w:rFonts w:cstheme="minorBidi"/>
              <w:noProof/>
              <w:sz w:val="22"/>
              <w:szCs w:val="22"/>
              <w:lang w:eastAsia="en-AU" w:bidi="ar-SA"/>
            </w:rPr>
          </w:pPr>
          <w:hyperlink w:anchor="_Toc117757057" w:history="1">
            <w:r w:rsidR="009B5879" w:rsidRPr="00477C7E">
              <w:rPr>
                <w:rStyle w:val="Hyperlink"/>
                <w:noProof/>
                <w:lang w:bidi="th-TH"/>
              </w:rPr>
              <w:t>vii.</w:t>
            </w:r>
            <w:r w:rsidR="009B5879">
              <w:rPr>
                <w:rFonts w:cstheme="minorBidi"/>
                <w:noProof/>
                <w:sz w:val="22"/>
                <w:szCs w:val="22"/>
                <w:lang w:eastAsia="en-AU" w:bidi="ar-SA"/>
              </w:rPr>
              <w:tab/>
            </w:r>
            <w:r w:rsidR="009B5879" w:rsidRPr="00477C7E">
              <w:rPr>
                <w:rStyle w:val="Hyperlink"/>
                <w:noProof/>
                <w:lang w:bidi="th-TH"/>
              </w:rPr>
              <w:t>Generate the Trial Balance Report</w:t>
            </w:r>
            <w:r w:rsidR="009B5879">
              <w:rPr>
                <w:noProof/>
                <w:webHidden/>
              </w:rPr>
              <w:tab/>
            </w:r>
            <w:r w:rsidR="009B5879">
              <w:rPr>
                <w:noProof/>
                <w:webHidden/>
              </w:rPr>
              <w:fldChar w:fldCharType="begin"/>
            </w:r>
            <w:r w:rsidR="009B5879">
              <w:rPr>
                <w:noProof/>
                <w:webHidden/>
              </w:rPr>
              <w:instrText xml:space="preserve"> PAGEREF _Toc117757057 \h </w:instrText>
            </w:r>
            <w:r w:rsidR="009B5879">
              <w:rPr>
                <w:noProof/>
                <w:webHidden/>
              </w:rPr>
            </w:r>
            <w:r w:rsidR="009B5879">
              <w:rPr>
                <w:noProof/>
                <w:webHidden/>
              </w:rPr>
              <w:fldChar w:fldCharType="separate"/>
            </w:r>
            <w:r w:rsidR="009B5879">
              <w:rPr>
                <w:noProof/>
                <w:webHidden/>
              </w:rPr>
              <w:t>15</w:t>
            </w:r>
            <w:r w:rsidR="009B5879">
              <w:rPr>
                <w:noProof/>
                <w:webHidden/>
              </w:rPr>
              <w:fldChar w:fldCharType="end"/>
            </w:r>
          </w:hyperlink>
        </w:p>
        <w:p w14:paraId="24711875" w14:textId="701F5C2B" w:rsidR="009B5879" w:rsidRDefault="00000000">
          <w:pPr>
            <w:pStyle w:val="TOC2"/>
            <w:tabs>
              <w:tab w:val="right" w:leader="dot" w:pos="10456"/>
            </w:tabs>
            <w:rPr>
              <w:rFonts w:cstheme="minorBidi"/>
              <w:noProof/>
              <w:sz w:val="22"/>
              <w:szCs w:val="22"/>
              <w:lang w:eastAsia="en-AU" w:bidi="ar-SA"/>
            </w:rPr>
          </w:pPr>
          <w:hyperlink w:anchor="_Toc117757058" w:history="1">
            <w:r w:rsidR="009B5879" w:rsidRPr="00477C7E">
              <w:rPr>
                <w:rStyle w:val="Hyperlink"/>
                <w:noProof/>
                <w:lang w:bidi="th-TH"/>
              </w:rPr>
              <w:t>Required Reading</w:t>
            </w:r>
            <w:r w:rsidR="009B5879">
              <w:rPr>
                <w:noProof/>
                <w:webHidden/>
              </w:rPr>
              <w:tab/>
            </w:r>
            <w:r w:rsidR="009B5879">
              <w:rPr>
                <w:noProof/>
                <w:webHidden/>
              </w:rPr>
              <w:fldChar w:fldCharType="begin"/>
            </w:r>
            <w:r w:rsidR="009B5879">
              <w:rPr>
                <w:noProof/>
                <w:webHidden/>
              </w:rPr>
              <w:instrText xml:space="preserve"> PAGEREF _Toc117757058 \h </w:instrText>
            </w:r>
            <w:r w:rsidR="009B5879">
              <w:rPr>
                <w:noProof/>
                <w:webHidden/>
              </w:rPr>
            </w:r>
            <w:r w:rsidR="009B5879">
              <w:rPr>
                <w:noProof/>
                <w:webHidden/>
              </w:rPr>
              <w:fldChar w:fldCharType="separate"/>
            </w:r>
            <w:r w:rsidR="009B5879">
              <w:rPr>
                <w:noProof/>
                <w:webHidden/>
              </w:rPr>
              <w:t>15</w:t>
            </w:r>
            <w:r w:rsidR="009B5879">
              <w:rPr>
                <w:noProof/>
                <w:webHidden/>
              </w:rPr>
              <w:fldChar w:fldCharType="end"/>
            </w:r>
          </w:hyperlink>
        </w:p>
        <w:p w14:paraId="21C3F82E" w14:textId="650154E4" w:rsidR="009B5879" w:rsidRDefault="00000000">
          <w:pPr>
            <w:pStyle w:val="TOC2"/>
            <w:tabs>
              <w:tab w:val="left" w:pos="720"/>
              <w:tab w:val="right" w:leader="dot" w:pos="10456"/>
            </w:tabs>
            <w:rPr>
              <w:rFonts w:cstheme="minorBidi"/>
              <w:noProof/>
              <w:sz w:val="22"/>
              <w:szCs w:val="22"/>
              <w:lang w:eastAsia="en-AU" w:bidi="ar-SA"/>
            </w:rPr>
          </w:pPr>
          <w:hyperlink w:anchor="_Toc117757059" w:history="1">
            <w:r w:rsidR="009B5879" w:rsidRPr="00477C7E">
              <w:rPr>
                <w:rStyle w:val="Hyperlink"/>
                <w:rFonts w:cs="Arial"/>
                <w:noProof/>
                <w:lang w:bidi="th-TH"/>
              </w:rPr>
              <w:t>2.</w:t>
            </w:r>
            <w:r w:rsidR="009B5879">
              <w:rPr>
                <w:rFonts w:cstheme="minorBidi"/>
                <w:noProof/>
                <w:sz w:val="22"/>
                <w:szCs w:val="22"/>
                <w:lang w:eastAsia="en-AU" w:bidi="ar-SA"/>
              </w:rPr>
              <w:tab/>
            </w:r>
            <w:r w:rsidR="009B5879" w:rsidRPr="00477C7E">
              <w:rPr>
                <w:rStyle w:val="Hyperlink"/>
                <w:rFonts w:cs="Arial"/>
                <w:noProof/>
                <w:lang w:bidi="th-TH"/>
              </w:rPr>
              <w:t>Record Journal Entries</w:t>
            </w:r>
            <w:r w:rsidR="009B5879">
              <w:rPr>
                <w:noProof/>
                <w:webHidden/>
              </w:rPr>
              <w:tab/>
            </w:r>
            <w:r w:rsidR="009B5879">
              <w:rPr>
                <w:noProof/>
                <w:webHidden/>
              </w:rPr>
              <w:fldChar w:fldCharType="begin"/>
            </w:r>
            <w:r w:rsidR="009B5879">
              <w:rPr>
                <w:noProof/>
                <w:webHidden/>
              </w:rPr>
              <w:instrText xml:space="preserve"> PAGEREF _Toc117757059 \h </w:instrText>
            </w:r>
            <w:r w:rsidR="009B5879">
              <w:rPr>
                <w:noProof/>
                <w:webHidden/>
              </w:rPr>
            </w:r>
            <w:r w:rsidR="009B5879">
              <w:rPr>
                <w:noProof/>
                <w:webHidden/>
              </w:rPr>
              <w:fldChar w:fldCharType="separate"/>
            </w:r>
            <w:r w:rsidR="009B5879">
              <w:rPr>
                <w:noProof/>
                <w:webHidden/>
              </w:rPr>
              <w:t>16</w:t>
            </w:r>
            <w:r w:rsidR="009B5879">
              <w:rPr>
                <w:noProof/>
                <w:webHidden/>
              </w:rPr>
              <w:fldChar w:fldCharType="end"/>
            </w:r>
          </w:hyperlink>
        </w:p>
        <w:p w14:paraId="7614AE9C" w14:textId="5619A818" w:rsidR="009B5879" w:rsidRDefault="00000000">
          <w:pPr>
            <w:pStyle w:val="TOC2"/>
            <w:tabs>
              <w:tab w:val="right" w:leader="dot" w:pos="10456"/>
            </w:tabs>
            <w:rPr>
              <w:rFonts w:cstheme="minorBidi"/>
              <w:noProof/>
              <w:sz w:val="22"/>
              <w:szCs w:val="22"/>
              <w:lang w:eastAsia="en-AU" w:bidi="ar-SA"/>
            </w:rPr>
          </w:pPr>
          <w:hyperlink w:anchor="_Toc117757060" w:history="1">
            <w:r w:rsidR="009B5879" w:rsidRPr="00477C7E">
              <w:rPr>
                <w:rStyle w:val="Hyperlink"/>
                <w:noProof/>
                <w:lang w:bidi="th-TH"/>
              </w:rPr>
              <w:t>Further Reading</w:t>
            </w:r>
            <w:r w:rsidR="009B5879">
              <w:rPr>
                <w:noProof/>
                <w:webHidden/>
              </w:rPr>
              <w:tab/>
            </w:r>
            <w:r w:rsidR="009B5879">
              <w:rPr>
                <w:noProof/>
                <w:webHidden/>
              </w:rPr>
              <w:fldChar w:fldCharType="begin"/>
            </w:r>
            <w:r w:rsidR="009B5879">
              <w:rPr>
                <w:noProof/>
                <w:webHidden/>
              </w:rPr>
              <w:instrText xml:space="preserve"> PAGEREF _Toc117757060 \h </w:instrText>
            </w:r>
            <w:r w:rsidR="009B5879">
              <w:rPr>
                <w:noProof/>
                <w:webHidden/>
              </w:rPr>
            </w:r>
            <w:r w:rsidR="009B5879">
              <w:rPr>
                <w:noProof/>
                <w:webHidden/>
              </w:rPr>
              <w:fldChar w:fldCharType="separate"/>
            </w:r>
            <w:r w:rsidR="009B5879">
              <w:rPr>
                <w:noProof/>
                <w:webHidden/>
              </w:rPr>
              <w:t>16</w:t>
            </w:r>
            <w:r w:rsidR="009B5879">
              <w:rPr>
                <w:noProof/>
                <w:webHidden/>
              </w:rPr>
              <w:fldChar w:fldCharType="end"/>
            </w:r>
          </w:hyperlink>
        </w:p>
        <w:p w14:paraId="127B95D4" w14:textId="054A91F0" w:rsidR="009B5879" w:rsidRDefault="00000000">
          <w:pPr>
            <w:pStyle w:val="TOC3"/>
            <w:tabs>
              <w:tab w:val="left" w:pos="960"/>
              <w:tab w:val="right" w:leader="dot" w:pos="10456"/>
            </w:tabs>
            <w:rPr>
              <w:rFonts w:cstheme="minorBidi"/>
              <w:noProof/>
              <w:sz w:val="22"/>
              <w:szCs w:val="22"/>
              <w:lang w:eastAsia="en-AU" w:bidi="ar-SA"/>
            </w:rPr>
          </w:pPr>
          <w:hyperlink w:anchor="_Toc117757061" w:history="1">
            <w:r w:rsidR="009B5879" w:rsidRPr="00477C7E">
              <w:rPr>
                <w:rStyle w:val="Hyperlink"/>
                <w:noProof/>
                <w:lang w:bidi="th-TH"/>
              </w:rPr>
              <w:t>i.</w:t>
            </w:r>
            <w:r w:rsidR="009B5879">
              <w:rPr>
                <w:rFonts w:cstheme="minorBidi"/>
                <w:noProof/>
                <w:sz w:val="22"/>
                <w:szCs w:val="22"/>
                <w:lang w:eastAsia="en-AU" w:bidi="ar-SA"/>
              </w:rPr>
              <w:tab/>
            </w:r>
            <w:r w:rsidR="009B5879" w:rsidRPr="00477C7E">
              <w:rPr>
                <w:rStyle w:val="Hyperlink"/>
                <w:noProof/>
                <w:lang w:bidi="th-TH"/>
              </w:rPr>
              <w:t>Record Grants Received</w:t>
            </w:r>
            <w:r w:rsidR="009B5879">
              <w:rPr>
                <w:noProof/>
                <w:webHidden/>
              </w:rPr>
              <w:tab/>
            </w:r>
            <w:r w:rsidR="009B5879">
              <w:rPr>
                <w:noProof/>
                <w:webHidden/>
              </w:rPr>
              <w:fldChar w:fldCharType="begin"/>
            </w:r>
            <w:r w:rsidR="009B5879">
              <w:rPr>
                <w:noProof/>
                <w:webHidden/>
              </w:rPr>
              <w:instrText xml:space="preserve"> PAGEREF _Toc117757061 \h </w:instrText>
            </w:r>
            <w:r w:rsidR="009B5879">
              <w:rPr>
                <w:noProof/>
                <w:webHidden/>
              </w:rPr>
            </w:r>
            <w:r w:rsidR="009B5879">
              <w:rPr>
                <w:noProof/>
                <w:webHidden/>
              </w:rPr>
              <w:fldChar w:fldCharType="separate"/>
            </w:r>
            <w:r w:rsidR="009B5879">
              <w:rPr>
                <w:noProof/>
                <w:webHidden/>
              </w:rPr>
              <w:t>17</w:t>
            </w:r>
            <w:r w:rsidR="009B5879">
              <w:rPr>
                <w:noProof/>
                <w:webHidden/>
              </w:rPr>
              <w:fldChar w:fldCharType="end"/>
            </w:r>
          </w:hyperlink>
        </w:p>
        <w:p w14:paraId="2A2FA2EF" w14:textId="2CDBD056" w:rsidR="009B5879" w:rsidRDefault="00000000">
          <w:pPr>
            <w:pStyle w:val="TOC2"/>
            <w:tabs>
              <w:tab w:val="right" w:leader="dot" w:pos="10456"/>
            </w:tabs>
            <w:rPr>
              <w:rFonts w:cstheme="minorBidi"/>
              <w:noProof/>
              <w:sz w:val="22"/>
              <w:szCs w:val="22"/>
              <w:lang w:eastAsia="en-AU" w:bidi="ar-SA"/>
            </w:rPr>
          </w:pPr>
          <w:hyperlink w:anchor="_Toc117757062" w:history="1">
            <w:r w:rsidR="009B5879" w:rsidRPr="00477C7E">
              <w:rPr>
                <w:rStyle w:val="Hyperlink"/>
                <w:noProof/>
                <w:lang w:bidi="th-TH"/>
              </w:rPr>
              <w:t>Required Reading</w:t>
            </w:r>
            <w:r w:rsidR="009B5879">
              <w:rPr>
                <w:noProof/>
                <w:webHidden/>
              </w:rPr>
              <w:tab/>
            </w:r>
            <w:r w:rsidR="009B5879">
              <w:rPr>
                <w:noProof/>
                <w:webHidden/>
              </w:rPr>
              <w:fldChar w:fldCharType="begin"/>
            </w:r>
            <w:r w:rsidR="009B5879">
              <w:rPr>
                <w:noProof/>
                <w:webHidden/>
              </w:rPr>
              <w:instrText xml:space="preserve"> PAGEREF _Toc117757062 \h </w:instrText>
            </w:r>
            <w:r w:rsidR="009B5879">
              <w:rPr>
                <w:noProof/>
                <w:webHidden/>
              </w:rPr>
            </w:r>
            <w:r w:rsidR="009B5879">
              <w:rPr>
                <w:noProof/>
                <w:webHidden/>
              </w:rPr>
              <w:fldChar w:fldCharType="separate"/>
            </w:r>
            <w:r w:rsidR="009B5879">
              <w:rPr>
                <w:noProof/>
                <w:webHidden/>
              </w:rPr>
              <w:t>17</w:t>
            </w:r>
            <w:r w:rsidR="009B5879">
              <w:rPr>
                <w:noProof/>
                <w:webHidden/>
              </w:rPr>
              <w:fldChar w:fldCharType="end"/>
            </w:r>
          </w:hyperlink>
        </w:p>
        <w:p w14:paraId="008A7828" w14:textId="036BD900" w:rsidR="009B5879" w:rsidRDefault="00000000">
          <w:pPr>
            <w:pStyle w:val="TOC3"/>
            <w:tabs>
              <w:tab w:val="left" w:pos="960"/>
              <w:tab w:val="right" w:leader="dot" w:pos="10456"/>
            </w:tabs>
            <w:rPr>
              <w:rFonts w:cstheme="minorBidi"/>
              <w:noProof/>
              <w:sz w:val="22"/>
              <w:szCs w:val="22"/>
              <w:lang w:eastAsia="en-AU" w:bidi="ar-SA"/>
            </w:rPr>
          </w:pPr>
          <w:hyperlink w:anchor="_Toc117757063" w:history="1">
            <w:r w:rsidR="009B5879" w:rsidRPr="00477C7E">
              <w:rPr>
                <w:rStyle w:val="Hyperlink"/>
                <w:noProof/>
                <w:lang w:bidi="th-TH"/>
              </w:rPr>
              <w:t>ii.</w:t>
            </w:r>
            <w:r w:rsidR="009B5879">
              <w:rPr>
                <w:rFonts w:cstheme="minorBidi"/>
                <w:noProof/>
                <w:sz w:val="22"/>
                <w:szCs w:val="22"/>
                <w:lang w:eastAsia="en-AU" w:bidi="ar-SA"/>
              </w:rPr>
              <w:tab/>
            </w:r>
            <w:r w:rsidR="009B5879" w:rsidRPr="00477C7E">
              <w:rPr>
                <w:rStyle w:val="Hyperlink"/>
                <w:noProof/>
                <w:lang w:bidi="th-TH"/>
              </w:rPr>
              <w:t>Record Purchases</w:t>
            </w:r>
            <w:r w:rsidR="009B5879">
              <w:rPr>
                <w:noProof/>
                <w:webHidden/>
              </w:rPr>
              <w:tab/>
            </w:r>
            <w:r w:rsidR="009B5879">
              <w:rPr>
                <w:noProof/>
                <w:webHidden/>
              </w:rPr>
              <w:fldChar w:fldCharType="begin"/>
            </w:r>
            <w:r w:rsidR="009B5879">
              <w:rPr>
                <w:noProof/>
                <w:webHidden/>
              </w:rPr>
              <w:instrText xml:space="preserve"> PAGEREF _Toc117757063 \h </w:instrText>
            </w:r>
            <w:r w:rsidR="009B5879">
              <w:rPr>
                <w:noProof/>
                <w:webHidden/>
              </w:rPr>
            </w:r>
            <w:r w:rsidR="009B5879">
              <w:rPr>
                <w:noProof/>
                <w:webHidden/>
              </w:rPr>
              <w:fldChar w:fldCharType="separate"/>
            </w:r>
            <w:r w:rsidR="009B5879">
              <w:rPr>
                <w:noProof/>
                <w:webHidden/>
              </w:rPr>
              <w:t>20</w:t>
            </w:r>
            <w:r w:rsidR="009B5879">
              <w:rPr>
                <w:noProof/>
                <w:webHidden/>
              </w:rPr>
              <w:fldChar w:fldCharType="end"/>
            </w:r>
          </w:hyperlink>
        </w:p>
        <w:p w14:paraId="5B303507" w14:textId="6130F132" w:rsidR="009B5879" w:rsidRDefault="00000000">
          <w:pPr>
            <w:pStyle w:val="TOC2"/>
            <w:tabs>
              <w:tab w:val="right" w:leader="dot" w:pos="10456"/>
            </w:tabs>
            <w:rPr>
              <w:rFonts w:cstheme="minorBidi"/>
              <w:noProof/>
              <w:sz w:val="22"/>
              <w:szCs w:val="22"/>
              <w:lang w:eastAsia="en-AU" w:bidi="ar-SA"/>
            </w:rPr>
          </w:pPr>
          <w:hyperlink w:anchor="_Toc117757064" w:history="1">
            <w:r w:rsidR="009B5879" w:rsidRPr="00477C7E">
              <w:rPr>
                <w:rStyle w:val="Hyperlink"/>
                <w:noProof/>
                <w:lang w:bidi="th-TH"/>
              </w:rPr>
              <w:t>Required Reading</w:t>
            </w:r>
            <w:r w:rsidR="009B5879">
              <w:rPr>
                <w:noProof/>
                <w:webHidden/>
              </w:rPr>
              <w:tab/>
            </w:r>
            <w:r w:rsidR="009B5879">
              <w:rPr>
                <w:noProof/>
                <w:webHidden/>
              </w:rPr>
              <w:fldChar w:fldCharType="begin"/>
            </w:r>
            <w:r w:rsidR="009B5879">
              <w:rPr>
                <w:noProof/>
                <w:webHidden/>
              </w:rPr>
              <w:instrText xml:space="preserve"> PAGEREF _Toc117757064 \h </w:instrText>
            </w:r>
            <w:r w:rsidR="009B5879">
              <w:rPr>
                <w:noProof/>
                <w:webHidden/>
              </w:rPr>
            </w:r>
            <w:r w:rsidR="009B5879">
              <w:rPr>
                <w:noProof/>
                <w:webHidden/>
              </w:rPr>
              <w:fldChar w:fldCharType="separate"/>
            </w:r>
            <w:r w:rsidR="009B5879">
              <w:rPr>
                <w:noProof/>
                <w:webHidden/>
              </w:rPr>
              <w:t>20</w:t>
            </w:r>
            <w:r w:rsidR="009B5879">
              <w:rPr>
                <w:noProof/>
                <w:webHidden/>
              </w:rPr>
              <w:fldChar w:fldCharType="end"/>
            </w:r>
          </w:hyperlink>
        </w:p>
        <w:p w14:paraId="636F249C" w14:textId="09B347CA" w:rsidR="009B5879" w:rsidRDefault="00000000">
          <w:pPr>
            <w:pStyle w:val="TOC2"/>
            <w:tabs>
              <w:tab w:val="right" w:leader="dot" w:pos="10456"/>
            </w:tabs>
            <w:rPr>
              <w:rFonts w:cstheme="minorBidi"/>
              <w:noProof/>
              <w:sz w:val="22"/>
              <w:szCs w:val="22"/>
              <w:lang w:eastAsia="en-AU" w:bidi="ar-SA"/>
            </w:rPr>
          </w:pPr>
          <w:hyperlink w:anchor="_Toc117757065" w:history="1">
            <w:r w:rsidR="009B5879" w:rsidRPr="00477C7E">
              <w:rPr>
                <w:rStyle w:val="Hyperlink"/>
                <w:noProof/>
                <w:lang w:bidi="th-TH"/>
              </w:rPr>
              <w:t>Required Reading</w:t>
            </w:r>
            <w:r w:rsidR="009B5879">
              <w:rPr>
                <w:noProof/>
                <w:webHidden/>
              </w:rPr>
              <w:tab/>
            </w:r>
            <w:r w:rsidR="009B5879">
              <w:rPr>
                <w:noProof/>
                <w:webHidden/>
              </w:rPr>
              <w:fldChar w:fldCharType="begin"/>
            </w:r>
            <w:r w:rsidR="009B5879">
              <w:rPr>
                <w:noProof/>
                <w:webHidden/>
              </w:rPr>
              <w:instrText xml:space="preserve"> PAGEREF _Toc117757065 \h </w:instrText>
            </w:r>
            <w:r w:rsidR="009B5879">
              <w:rPr>
                <w:noProof/>
                <w:webHidden/>
              </w:rPr>
            </w:r>
            <w:r w:rsidR="009B5879">
              <w:rPr>
                <w:noProof/>
                <w:webHidden/>
              </w:rPr>
              <w:fldChar w:fldCharType="separate"/>
            </w:r>
            <w:r w:rsidR="009B5879">
              <w:rPr>
                <w:noProof/>
                <w:webHidden/>
              </w:rPr>
              <w:t>21</w:t>
            </w:r>
            <w:r w:rsidR="009B5879">
              <w:rPr>
                <w:noProof/>
                <w:webHidden/>
              </w:rPr>
              <w:fldChar w:fldCharType="end"/>
            </w:r>
          </w:hyperlink>
        </w:p>
        <w:p w14:paraId="39DC5C86" w14:textId="6FC32422" w:rsidR="009B5879" w:rsidRDefault="00000000">
          <w:pPr>
            <w:pStyle w:val="TOC3"/>
            <w:tabs>
              <w:tab w:val="left" w:pos="960"/>
              <w:tab w:val="right" w:leader="dot" w:pos="10456"/>
            </w:tabs>
            <w:rPr>
              <w:rFonts w:cstheme="minorBidi"/>
              <w:noProof/>
              <w:sz w:val="22"/>
              <w:szCs w:val="22"/>
              <w:lang w:eastAsia="en-AU" w:bidi="ar-SA"/>
            </w:rPr>
          </w:pPr>
          <w:hyperlink w:anchor="_Toc117757066" w:history="1">
            <w:r w:rsidR="009B5879" w:rsidRPr="00477C7E">
              <w:rPr>
                <w:rStyle w:val="Hyperlink"/>
                <w:noProof/>
                <w:lang w:bidi="th-TH"/>
              </w:rPr>
              <w:t>iii.</w:t>
            </w:r>
            <w:r w:rsidR="009B5879">
              <w:rPr>
                <w:rFonts w:cstheme="minorBidi"/>
                <w:noProof/>
                <w:sz w:val="22"/>
                <w:szCs w:val="22"/>
                <w:lang w:eastAsia="en-AU" w:bidi="ar-SA"/>
              </w:rPr>
              <w:tab/>
            </w:r>
            <w:r w:rsidR="009B5879" w:rsidRPr="00477C7E">
              <w:rPr>
                <w:rStyle w:val="Hyperlink"/>
                <w:noProof/>
                <w:lang w:bidi="th-TH"/>
              </w:rPr>
              <w:t>Record Cash Receipts</w:t>
            </w:r>
            <w:r w:rsidR="009B5879">
              <w:rPr>
                <w:noProof/>
                <w:webHidden/>
              </w:rPr>
              <w:tab/>
            </w:r>
            <w:r w:rsidR="009B5879">
              <w:rPr>
                <w:noProof/>
                <w:webHidden/>
              </w:rPr>
              <w:fldChar w:fldCharType="begin"/>
            </w:r>
            <w:r w:rsidR="009B5879">
              <w:rPr>
                <w:noProof/>
                <w:webHidden/>
              </w:rPr>
              <w:instrText xml:space="preserve"> PAGEREF _Toc117757066 \h </w:instrText>
            </w:r>
            <w:r w:rsidR="009B5879">
              <w:rPr>
                <w:noProof/>
                <w:webHidden/>
              </w:rPr>
            </w:r>
            <w:r w:rsidR="009B5879">
              <w:rPr>
                <w:noProof/>
                <w:webHidden/>
              </w:rPr>
              <w:fldChar w:fldCharType="separate"/>
            </w:r>
            <w:r w:rsidR="009B5879">
              <w:rPr>
                <w:noProof/>
                <w:webHidden/>
              </w:rPr>
              <w:t>21</w:t>
            </w:r>
            <w:r w:rsidR="009B5879">
              <w:rPr>
                <w:noProof/>
                <w:webHidden/>
              </w:rPr>
              <w:fldChar w:fldCharType="end"/>
            </w:r>
          </w:hyperlink>
        </w:p>
        <w:p w14:paraId="55D65114" w14:textId="619601DF" w:rsidR="009B5879" w:rsidRDefault="00000000">
          <w:pPr>
            <w:pStyle w:val="TOC2"/>
            <w:tabs>
              <w:tab w:val="right" w:leader="dot" w:pos="10456"/>
            </w:tabs>
            <w:rPr>
              <w:rFonts w:cstheme="minorBidi"/>
              <w:noProof/>
              <w:sz w:val="22"/>
              <w:szCs w:val="22"/>
              <w:lang w:eastAsia="en-AU" w:bidi="ar-SA"/>
            </w:rPr>
          </w:pPr>
          <w:hyperlink w:anchor="_Toc117757067" w:history="1">
            <w:r w:rsidR="009B5879" w:rsidRPr="00477C7E">
              <w:rPr>
                <w:rStyle w:val="Hyperlink"/>
                <w:noProof/>
                <w:lang w:bidi="th-TH"/>
              </w:rPr>
              <w:t>Required Reading</w:t>
            </w:r>
            <w:r w:rsidR="009B5879">
              <w:rPr>
                <w:noProof/>
                <w:webHidden/>
              </w:rPr>
              <w:tab/>
            </w:r>
            <w:r w:rsidR="009B5879">
              <w:rPr>
                <w:noProof/>
                <w:webHidden/>
              </w:rPr>
              <w:fldChar w:fldCharType="begin"/>
            </w:r>
            <w:r w:rsidR="009B5879">
              <w:rPr>
                <w:noProof/>
                <w:webHidden/>
              </w:rPr>
              <w:instrText xml:space="preserve"> PAGEREF _Toc117757067 \h </w:instrText>
            </w:r>
            <w:r w:rsidR="009B5879">
              <w:rPr>
                <w:noProof/>
                <w:webHidden/>
              </w:rPr>
            </w:r>
            <w:r w:rsidR="009B5879">
              <w:rPr>
                <w:noProof/>
                <w:webHidden/>
              </w:rPr>
              <w:fldChar w:fldCharType="separate"/>
            </w:r>
            <w:r w:rsidR="009B5879">
              <w:rPr>
                <w:noProof/>
                <w:webHidden/>
              </w:rPr>
              <w:t>21</w:t>
            </w:r>
            <w:r w:rsidR="009B5879">
              <w:rPr>
                <w:noProof/>
                <w:webHidden/>
              </w:rPr>
              <w:fldChar w:fldCharType="end"/>
            </w:r>
          </w:hyperlink>
        </w:p>
        <w:p w14:paraId="19F14249" w14:textId="2E43560E" w:rsidR="009B5879" w:rsidRDefault="00000000">
          <w:pPr>
            <w:pStyle w:val="TOC3"/>
            <w:tabs>
              <w:tab w:val="left" w:pos="960"/>
              <w:tab w:val="right" w:leader="dot" w:pos="10456"/>
            </w:tabs>
            <w:rPr>
              <w:rFonts w:cstheme="minorBidi"/>
              <w:noProof/>
              <w:sz w:val="22"/>
              <w:szCs w:val="22"/>
              <w:lang w:eastAsia="en-AU" w:bidi="ar-SA"/>
            </w:rPr>
          </w:pPr>
          <w:hyperlink w:anchor="_Toc117757068" w:history="1">
            <w:r w:rsidR="009B5879" w:rsidRPr="00477C7E">
              <w:rPr>
                <w:rStyle w:val="Hyperlink"/>
                <w:noProof/>
                <w:lang w:bidi="th-TH"/>
              </w:rPr>
              <w:t>iv.</w:t>
            </w:r>
            <w:r w:rsidR="009B5879">
              <w:rPr>
                <w:rFonts w:cstheme="minorBidi"/>
                <w:noProof/>
                <w:sz w:val="22"/>
                <w:szCs w:val="22"/>
                <w:lang w:eastAsia="en-AU" w:bidi="ar-SA"/>
              </w:rPr>
              <w:tab/>
            </w:r>
            <w:r w:rsidR="009B5879" w:rsidRPr="00477C7E">
              <w:rPr>
                <w:rStyle w:val="Hyperlink"/>
                <w:noProof/>
                <w:lang w:bidi="th-TH"/>
              </w:rPr>
              <w:t>Record Cash Payments</w:t>
            </w:r>
            <w:r w:rsidR="009B5879">
              <w:rPr>
                <w:noProof/>
                <w:webHidden/>
              </w:rPr>
              <w:tab/>
            </w:r>
            <w:r w:rsidR="009B5879">
              <w:rPr>
                <w:noProof/>
                <w:webHidden/>
              </w:rPr>
              <w:fldChar w:fldCharType="begin"/>
            </w:r>
            <w:r w:rsidR="009B5879">
              <w:rPr>
                <w:noProof/>
                <w:webHidden/>
              </w:rPr>
              <w:instrText xml:space="preserve"> PAGEREF _Toc117757068 \h </w:instrText>
            </w:r>
            <w:r w:rsidR="009B5879">
              <w:rPr>
                <w:noProof/>
                <w:webHidden/>
              </w:rPr>
            </w:r>
            <w:r w:rsidR="009B5879">
              <w:rPr>
                <w:noProof/>
                <w:webHidden/>
              </w:rPr>
              <w:fldChar w:fldCharType="separate"/>
            </w:r>
            <w:r w:rsidR="009B5879">
              <w:rPr>
                <w:noProof/>
                <w:webHidden/>
              </w:rPr>
              <w:t>24</w:t>
            </w:r>
            <w:r w:rsidR="009B5879">
              <w:rPr>
                <w:noProof/>
                <w:webHidden/>
              </w:rPr>
              <w:fldChar w:fldCharType="end"/>
            </w:r>
          </w:hyperlink>
        </w:p>
        <w:p w14:paraId="5788B213" w14:textId="0D10BA1E" w:rsidR="009B5879" w:rsidRDefault="00000000">
          <w:pPr>
            <w:pStyle w:val="TOC2"/>
            <w:tabs>
              <w:tab w:val="right" w:leader="dot" w:pos="10456"/>
            </w:tabs>
            <w:rPr>
              <w:rFonts w:cstheme="minorBidi"/>
              <w:noProof/>
              <w:sz w:val="22"/>
              <w:szCs w:val="22"/>
              <w:lang w:eastAsia="en-AU" w:bidi="ar-SA"/>
            </w:rPr>
          </w:pPr>
          <w:hyperlink w:anchor="_Toc117757069" w:history="1">
            <w:r w:rsidR="009B5879" w:rsidRPr="00477C7E">
              <w:rPr>
                <w:rStyle w:val="Hyperlink"/>
                <w:noProof/>
                <w:lang w:bidi="th-TH"/>
              </w:rPr>
              <w:t>Required Reading</w:t>
            </w:r>
            <w:r w:rsidR="009B5879">
              <w:rPr>
                <w:noProof/>
                <w:webHidden/>
              </w:rPr>
              <w:tab/>
            </w:r>
            <w:r w:rsidR="009B5879">
              <w:rPr>
                <w:noProof/>
                <w:webHidden/>
              </w:rPr>
              <w:fldChar w:fldCharType="begin"/>
            </w:r>
            <w:r w:rsidR="009B5879">
              <w:rPr>
                <w:noProof/>
                <w:webHidden/>
              </w:rPr>
              <w:instrText xml:space="preserve"> PAGEREF _Toc117757069 \h </w:instrText>
            </w:r>
            <w:r w:rsidR="009B5879">
              <w:rPr>
                <w:noProof/>
                <w:webHidden/>
              </w:rPr>
            </w:r>
            <w:r w:rsidR="009B5879">
              <w:rPr>
                <w:noProof/>
                <w:webHidden/>
              </w:rPr>
              <w:fldChar w:fldCharType="separate"/>
            </w:r>
            <w:r w:rsidR="009B5879">
              <w:rPr>
                <w:noProof/>
                <w:webHidden/>
              </w:rPr>
              <w:t>24</w:t>
            </w:r>
            <w:r w:rsidR="009B5879">
              <w:rPr>
                <w:noProof/>
                <w:webHidden/>
              </w:rPr>
              <w:fldChar w:fldCharType="end"/>
            </w:r>
          </w:hyperlink>
        </w:p>
        <w:p w14:paraId="32246EA7" w14:textId="08F84069" w:rsidR="009B5879" w:rsidRDefault="00000000">
          <w:pPr>
            <w:pStyle w:val="TOC3"/>
            <w:tabs>
              <w:tab w:val="left" w:pos="960"/>
              <w:tab w:val="right" w:leader="dot" w:pos="10456"/>
            </w:tabs>
            <w:rPr>
              <w:rFonts w:cstheme="minorBidi"/>
              <w:noProof/>
              <w:sz w:val="22"/>
              <w:szCs w:val="22"/>
              <w:lang w:eastAsia="en-AU" w:bidi="ar-SA"/>
            </w:rPr>
          </w:pPr>
          <w:hyperlink w:anchor="_Toc117757070" w:history="1">
            <w:r w:rsidR="009B5879" w:rsidRPr="00477C7E">
              <w:rPr>
                <w:rStyle w:val="Hyperlink"/>
                <w:noProof/>
                <w:lang w:bidi="th-TH"/>
              </w:rPr>
              <w:t>v.</w:t>
            </w:r>
            <w:r w:rsidR="009B5879">
              <w:rPr>
                <w:rFonts w:cstheme="minorBidi"/>
                <w:noProof/>
                <w:sz w:val="22"/>
                <w:szCs w:val="22"/>
                <w:lang w:eastAsia="en-AU" w:bidi="ar-SA"/>
              </w:rPr>
              <w:tab/>
            </w:r>
            <w:r w:rsidR="009B5879" w:rsidRPr="00477C7E">
              <w:rPr>
                <w:rStyle w:val="Hyperlink"/>
                <w:noProof/>
                <w:lang w:bidi="th-TH"/>
              </w:rPr>
              <w:t>Generate the Trial Balance Report</w:t>
            </w:r>
            <w:r w:rsidR="009B5879">
              <w:rPr>
                <w:noProof/>
                <w:webHidden/>
              </w:rPr>
              <w:tab/>
            </w:r>
            <w:r w:rsidR="009B5879">
              <w:rPr>
                <w:noProof/>
                <w:webHidden/>
              </w:rPr>
              <w:fldChar w:fldCharType="begin"/>
            </w:r>
            <w:r w:rsidR="009B5879">
              <w:rPr>
                <w:noProof/>
                <w:webHidden/>
              </w:rPr>
              <w:instrText xml:space="preserve"> PAGEREF _Toc117757070 \h </w:instrText>
            </w:r>
            <w:r w:rsidR="009B5879">
              <w:rPr>
                <w:noProof/>
                <w:webHidden/>
              </w:rPr>
            </w:r>
            <w:r w:rsidR="009B5879">
              <w:rPr>
                <w:noProof/>
                <w:webHidden/>
              </w:rPr>
              <w:fldChar w:fldCharType="separate"/>
            </w:r>
            <w:r w:rsidR="009B5879">
              <w:rPr>
                <w:noProof/>
                <w:webHidden/>
              </w:rPr>
              <w:t>26</w:t>
            </w:r>
            <w:r w:rsidR="009B5879">
              <w:rPr>
                <w:noProof/>
                <w:webHidden/>
              </w:rPr>
              <w:fldChar w:fldCharType="end"/>
            </w:r>
          </w:hyperlink>
        </w:p>
        <w:p w14:paraId="3AB5B7C9" w14:textId="6917849A" w:rsidR="009B5879" w:rsidRDefault="00000000">
          <w:pPr>
            <w:pStyle w:val="TOC2"/>
            <w:tabs>
              <w:tab w:val="left" w:pos="720"/>
              <w:tab w:val="right" w:leader="dot" w:pos="10456"/>
            </w:tabs>
            <w:rPr>
              <w:rFonts w:cstheme="minorBidi"/>
              <w:noProof/>
              <w:sz w:val="22"/>
              <w:szCs w:val="22"/>
              <w:lang w:eastAsia="en-AU" w:bidi="ar-SA"/>
            </w:rPr>
          </w:pPr>
          <w:hyperlink w:anchor="_Toc117757071" w:history="1">
            <w:r w:rsidR="009B5879" w:rsidRPr="00477C7E">
              <w:rPr>
                <w:rStyle w:val="Hyperlink"/>
                <w:rFonts w:cs="Arial"/>
                <w:noProof/>
                <w:lang w:bidi="th-TH"/>
              </w:rPr>
              <w:t>3.</w:t>
            </w:r>
            <w:r w:rsidR="009B5879">
              <w:rPr>
                <w:rFonts w:cstheme="minorBidi"/>
                <w:noProof/>
                <w:sz w:val="22"/>
                <w:szCs w:val="22"/>
                <w:lang w:eastAsia="en-AU" w:bidi="ar-SA"/>
              </w:rPr>
              <w:tab/>
            </w:r>
            <w:r w:rsidR="009B5879" w:rsidRPr="00477C7E">
              <w:rPr>
                <w:rStyle w:val="Hyperlink"/>
                <w:rFonts w:cs="Arial"/>
                <w:noProof/>
                <w:lang w:bidi="th-TH"/>
              </w:rPr>
              <w:t>Prepare Financial Statements</w:t>
            </w:r>
            <w:r w:rsidR="009B5879">
              <w:rPr>
                <w:noProof/>
                <w:webHidden/>
              </w:rPr>
              <w:tab/>
            </w:r>
            <w:r w:rsidR="009B5879">
              <w:rPr>
                <w:noProof/>
                <w:webHidden/>
              </w:rPr>
              <w:fldChar w:fldCharType="begin"/>
            </w:r>
            <w:r w:rsidR="009B5879">
              <w:rPr>
                <w:noProof/>
                <w:webHidden/>
              </w:rPr>
              <w:instrText xml:space="preserve"> PAGEREF _Toc117757071 \h </w:instrText>
            </w:r>
            <w:r w:rsidR="009B5879">
              <w:rPr>
                <w:noProof/>
                <w:webHidden/>
              </w:rPr>
            </w:r>
            <w:r w:rsidR="009B5879">
              <w:rPr>
                <w:noProof/>
                <w:webHidden/>
              </w:rPr>
              <w:fldChar w:fldCharType="separate"/>
            </w:r>
            <w:r w:rsidR="009B5879">
              <w:rPr>
                <w:noProof/>
                <w:webHidden/>
              </w:rPr>
              <w:t>27</w:t>
            </w:r>
            <w:r w:rsidR="009B5879">
              <w:rPr>
                <w:noProof/>
                <w:webHidden/>
              </w:rPr>
              <w:fldChar w:fldCharType="end"/>
            </w:r>
          </w:hyperlink>
        </w:p>
        <w:p w14:paraId="68587FEB" w14:textId="0B01C159" w:rsidR="009B5879" w:rsidRDefault="00000000">
          <w:pPr>
            <w:pStyle w:val="TOC3"/>
            <w:tabs>
              <w:tab w:val="left" w:pos="960"/>
              <w:tab w:val="right" w:leader="dot" w:pos="10456"/>
            </w:tabs>
            <w:rPr>
              <w:rFonts w:cstheme="minorBidi"/>
              <w:noProof/>
              <w:sz w:val="22"/>
              <w:szCs w:val="22"/>
              <w:lang w:eastAsia="en-AU" w:bidi="ar-SA"/>
            </w:rPr>
          </w:pPr>
          <w:hyperlink w:anchor="_Toc117757072" w:history="1">
            <w:r w:rsidR="009B5879" w:rsidRPr="00477C7E">
              <w:rPr>
                <w:rStyle w:val="Hyperlink"/>
                <w:noProof/>
                <w:lang w:bidi="th-TH"/>
              </w:rPr>
              <w:t>i.</w:t>
            </w:r>
            <w:r w:rsidR="009B5879">
              <w:rPr>
                <w:rFonts w:cstheme="minorBidi"/>
                <w:noProof/>
                <w:sz w:val="22"/>
                <w:szCs w:val="22"/>
                <w:lang w:eastAsia="en-AU" w:bidi="ar-SA"/>
              </w:rPr>
              <w:tab/>
            </w:r>
            <w:r w:rsidR="009B5879" w:rsidRPr="00477C7E">
              <w:rPr>
                <w:rStyle w:val="Hyperlink"/>
                <w:noProof/>
                <w:lang w:bidi="th-TH"/>
              </w:rPr>
              <w:t>Generate the Profit and Loss Statement</w:t>
            </w:r>
            <w:r w:rsidR="009B5879">
              <w:rPr>
                <w:noProof/>
                <w:webHidden/>
              </w:rPr>
              <w:tab/>
            </w:r>
            <w:r w:rsidR="009B5879">
              <w:rPr>
                <w:noProof/>
                <w:webHidden/>
              </w:rPr>
              <w:fldChar w:fldCharType="begin"/>
            </w:r>
            <w:r w:rsidR="009B5879">
              <w:rPr>
                <w:noProof/>
                <w:webHidden/>
              </w:rPr>
              <w:instrText xml:space="preserve"> PAGEREF _Toc117757072 \h </w:instrText>
            </w:r>
            <w:r w:rsidR="009B5879">
              <w:rPr>
                <w:noProof/>
                <w:webHidden/>
              </w:rPr>
            </w:r>
            <w:r w:rsidR="009B5879">
              <w:rPr>
                <w:noProof/>
                <w:webHidden/>
              </w:rPr>
              <w:fldChar w:fldCharType="separate"/>
            </w:r>
            <w:r w:rsidR="009B5879">
              <w:rPr>
                <w:noProof/>
                <w:webHidden/>
              </w:rPr>
              <w:t>27</w:t>
            </w:r>
            <w:r w:rsidR="009B5879">
              <w:rPr>
                <w:noProof/>
                <w:webHidden/>
              </w:rPr>
              <w:fldChar w:fldCharType="end"/>
            </w:r>
          </w:hyperlink>
        </w:p>
        <w:p w14:paraId="26305BC6" w14:textId="067ACDCB" w:rsidR="009B5879" w:rsidRDefault="00000000">
          <w:pPr>
            <w:pStyle w:val="TOC2"/>
            <w:tabs>
              <w:tab w:val="right" w:leader="dot" w:pos="10456"/>
            </w:tabs>
            <w:rPr>
              <w:rFonts w:cstheme="minorBidi"/>
              <w:noProof/>
              <w:sz w:val="22"/>
              <w:szCs w:val="22"/>
              <w:lang w:eastAsia="en-AU" w:bidi="ar-SA"/>
            </w:rPr>
          </w:pPr>
          <w:hyperlink w:anchor="_Toc117757073" w:history="1">
            <w:r w:rsidR="009B5879" w:rsidRPr="00477C7E">
              <w:rPr>
                <w:rStyle w:val="Hyperlink"/>
                <w:noProof/>
                <w:lang w:bidi="th-TH"/>
              </w:rPr>
              <w:t>Required Reading</w:t>
            </w:r>
            <w:r w:rsidR="009B5879">
              <w:rPr>
                <w:noProof/>
                <w:webHidden/>
              </w:rPr>
              <w:tab/>
            </w:r>
            <w:r w:rsidR="009B5879">
              <w:rPr>
                <w:noProof/>
                <w:webHidden/>
              </w:rPr>
              <w:fldChar w:fldCharType="begin"/>
            </w:r>
            <w:r w:rsidR="009B5879">
              <w:rPr>
                <w:noProof/>
                <w:webHidden/>
              </w:rPr>
              <w:instrText xml:space="preserve"> PAGEREF _Toc117757073 \h </w:instrText>
            </w:r>
            <w:r w:rsidR="009B5879">
              <w:rPr>
                <w:noProof/>
                <w:webHidden/>
              </w:rPr>
            </w:r>
            <w:r w:rsidR="009B5879">
              <w:rPr>
                <w:noProof/>
                <w:webHidden/>
              </w:rPr>
              <w:fldChar w:fldCharType="separate"/>
            </w:r>
            <w:r w:rsidR="009B5879">
              <w:rPr>
                <w:noProof/>
                <w:webHidden/>
              </w:rPr>
              <w:t>27</w:t>
            </w:r>
            <w:r w:rsidR="009B5879">
              <w:rPr>
                <w:noProof/>
                <w:webHidden/>
              </w:rPr>
              <w:fldChar w:fldCharType="end"/>
            </w:r>
          </w:hyperlink>
        </w:p>
        <w:p w14:paraId="283D8902" w14:textId="3BA8DD21" w:rsidR="009B5879" w:rsidRDefault="00000000">
          <w:pPr>
            <w:pStyle w:val="TOC3"/>
            <w:tabs>
              <w:tab w:val="left" w:pos="960"/>
              <w:tab w:val="right" w:leader="dot" w:pos="10456"/>
            </w:tabs>
            <w:rPr>
              <w:rFonts w:cstheme="minorBidi"/>
              <w:noProof/>
              <w:sz w:val="22"/>
              <w:szCs w:val="22"/>
              <w:lang w:eastAsia="en-AU" w:bidi="ar-SA"/>
            </w:rPr>
          </w:pPr>
          <w:hyperlink w:anchor="_Toc117757074" w:history="1">
            <w:r w:rsidR="009B5879" w:rsidRPr="00477C7E">
              <w:rPr>
                <w:rStyle w:val="Hyperlink"/>
                <w:noProof/>
                <w:lang w:bidi="th-TH"/>
              </w:rPr>
              <w:t>ii.</w:t>
            </w:r>
            <w:r w:rsidR="009B5879">
              <w:rPr>
                <w:rFonts w:cstheme="minorBidi"/>
                <w:noProof/>
                <w:sz w:val="22"/>
                <w:szCs w:val="22"/>
                <w:lang w:eastAsia="en-AU" w:bidi="ar-SA"/>
              </w:rPr>
              <w:tab/>
            </w:r>
            <w:r w:rsidR="009B5879" w:rsidRPr="00477C7E">
              <w:rPr>
                <w:rStyle w:val="Hyperlink"/>
                <w:noProof/>
                <w:lang w:bidi="th-TH"/>
              </w:rPr>
              <w:t>Generate the Balance Sheet</w:t>
            </w:r>
            <w:r w:rsidR="009B5879">
              <w:rPr>
                <w:noProof/>
                <w:webHidden/>
              </w:rPr>
              <w:tab/>
            </w:r>
            <w:r w:rsidR="009B5879">
              <w:rPr>
                <w:noProof/>
                <w:webHidden/>
              </w:rPr>
              <w:fldChar w:fldCharType="begin"/>
            </w:r>
            <w:r w:rsidR="009B5879">
              <w:rPr>
                <w:noProof/>
                <w:webHidden/>
              </w:rPr>
              <w:instrText xml:space="preserve"> PAGEREF _Toc117757074 \h </w:instrText>
            </w:r>
            <w:r w:rsidR="009B5879">
              <w:rPr>
                <w:noProof/>
                <w:webHidden/>
              </w:rPr>
            </w:r>
            <w:r w:rsidR="009B5879">
              <w:rPr>
                <w:noProof/>
                <w:webHidden/>
              </w:rPr>
              <w:fldChar w:fldCharType="separate"/>
            </w:r>
            <w:r w:rsidR="009B5879">
              <w:rPr>
                <w:noProof/>
                <w:webHidden/>
              </w:rPr>
              <w:t>29</w:t>
            </w:r>
            <w:r w:rsidR="009B5879">
              <w:rPr>
                <w:noProof/>
                <w:webHidden/>
              </w:rPr>
              <w:fldChar w:fldCharType="end"/>
            </w:r>
          </w:hyperlink>
        </w:p>
        <w:p w14:paraId="5BBDCF8B" w14:textId="41246F7A" w:rsidR="009B5879" w:rsidRDefault="00000000">
          <w:pPr>
            <w:pStyle w:val="TOC2"/>
            <w:tabs>
              <w:tab w:val="right" w:leader="dot" w:pos="10456"/>
            </w:tabs>
            <w:rPr>
              <w:rFonts w:cstheme="minorBidi"/>
              <w:noProof/>
              <w:sz w:val="22"/>
              <w:szCs w:val="22"/>
              <w:lang w:eastAsia="en-AU" w:bidi="ar-SA"/>
            </w:rPr>
          </w:pPr>
          <w:hyperlink w:anchor="_Toc117757075" w:history="1">
            <w:r w:rsidR="009B5879" w:rsidRPr="00477C7E">
              <w:rPr>
                <w:rStyle w:val="Hyperlink"/>
                <w:noProof/>
                <w:lang w:bidi="th-TH"/>
              </w:rPr>
              <w:t>Required Reading</w:t>
            </w:r>
            <w:r w:rsidR="009B5879">
              <w:rPr>
                <w:noProof/>
                <w:webHidden/>
              </w:rPr>
              <w:tab/>
            </w:r>
            <w:r w:rsidR="009B5879">
              <w:rPr>
                <w:noProof/>
                <w:webHidden/>
              </w:rPr>
              <w:fldChar w:fldCharType="begin"/>
            </w:r>
            <w:r w:rsidR="009B5879">
              <w:rPr>
                <w:noProof/>
                <w:webHidden/>
              </w:rPr>
              <w:instrText xml:space="preserve"> PAGEREF _Toc117757075 \h </w:instrText>
            </w:r>
            <w:r w:rsidR="009B5879">
              <w:rPr>
                <w:noProof/>
                <w:webHidden/>
              </w:rPr>
            </w:r>
            <w:r w:rsidR="009B5879">
              <w:rPr>
                <w:noProof/>
                <w:webHidden/>
              </w:rPr>
              <w:fldChar w:fldCharType="separate"/>
            </w:r>
            <w:r w:rsidR="009B5879">
              <w:rPr>
                <w:noProof/>
                <w:webHidden/>
              </w:rPr>
              <w:t>29</w:t>
            </w:r>
            <w:r w:rsidR="009B5879">
              <w:rPr>
                <w:noProof/>
                <w:webHidden/>
              </w:rPr>
              <w:fldChar w:fldCharType="end"/>
            </w:r>
          </w:hyperlink>
        </w:p>
        <w:p w14:paraId="1BCFDBB8" w14:textId="2EA3EE8F" w:rsidR="009B5879" w:rsidRDefault="00000000">
          <w:pPr>
            <w:pStyle w:val="TOC3"/>
            <w:tabs>
              <w:tab w:val="left" w:pos="960"/>
              <w:tab w:val="right" w:leader="dot" w:pos="10456"/>
            </w:tabs>
            <w:rPr>
              <w:rFonts w:cstheme="minorBidi"/>
              <w:noProof/>
              <w:sz w:val="22"/>
              <w:szCs w:val="22"/>
              <w:lang w:eastAsia="en-AU" w:bidi="ar-SA"/>
            </w:rPr>
          </w:pPr>
          <w:hyperlink w:anchor="_Toc117757076" w:history="1">
            <w:r w:rsidR="009B5879" w:rsidRPr="00477C7E">
              <w:rPr>
                <w:rStyle w:val="Hyperlink"/>
                <w:noProof/>
                <w:lang w:bidi="th-TH"/>
              </w:rPr>
              <w:t>iii.</w:t>
            </w:r>
            <w:r w:rsidR="009B5879">
              <w:rPr>
                <w:rFonts w:cstheme="minorBidi"/>
                <w:noProof/>
                <w:sz w:val="22"/>
                <w:szCs w:val="22"/>
                <w:lang w:eastAsia="en-AU" w:bidi="ar-SA"/>
              </w:rPr>
              <w:tab/>
            </w:r>
            <w:r w:rsidR="009B5879" w:rsidRPr="00477C7E">
              <w:rPr>
                <w:rStyle w:val="Hyperlink"/>
                <w:noProof/>
                <w:lang w:bidi="th-TH"/>
              </w:rPr>
              <w:t>Generate the Cash Flow Statement</w:t>
            </w:r>
            <w:r w:rsidR="009B5879">
              <w:rPr>
                <w:noProof/>
                <w:webHidden/>
              </w:rPr>
              <w:tab/>
            </w:r>
            <w:r w:rsidR="009B5879">
              <w:rPr>
                <w:noProof/>
                <w:webHidden/>
              </w:rPr>
              <w:fldChar w:fldCharType="begin"/>
            </w:r>
            <w:r w:rsidR="009B5879">
              <w:rPr>
                <w:noProof/>
                <w:webHidden/>
              </w:rPr>
              <w:instrText xml:space="preserve"> PAGEREF _Toc117757076 \h </w:instrText>
            </w:r>
            <w:r w:rsidR="009B5879">
              <w:rPr>
                <w:noProof/>
                <w:webHidden/>
              </w:rPr>
            </w:r>
            <w:r w:rsidR="009B5879">
              <w:rPr>
                <w:noProof/>
                <w:webHidden/>
              </w:rPr>
              <w:fldChar w:fldCharType="separate"/>
            </w:r>
            <w:r w:rsidR="009B5879">
              <w:rPr>
                <w:noProof/>
                <w:webHidden/>
              </w:rPr>
              <w:t>31</w:t>
            </w:r>
            <w:r w:rsidR="009B5879">
              <w:rPr>
                <w:noProof/>
                <w:webHidden/>
              </w:rPr>
              <w:fldChar w:fldCharType="end"/>
            </w:r>
          </w:hyperlink>
        </w:p>
        <w:p w14:paraId="102CDB9E" w14:textId="1007202D" w:rsidR="009B5879" w:rsidRDefault="00000000">
          <w:pPr>
            <w:pStyle w:val="TOC2"/>
            <w:tabs>
              <w:tab w:val="right" w:leader="dot" w:pos="10456"/>
            </w:tabs>
            <w:rPr>
              <w:rFonts w:cstheme="minorBidi"/>
              <w:noProof/>
              <w:sz w:val="22"/>
              <w:szCs w:val="22"/>
              <w:lang w:eastAsia="en-AU" w:bidi="ar-SA"/>
            </w:rPr>
          </w:pPr>
          <w:hyperlink w:anchor="_Toc117757077" w:history="1">
            <w:r w:rsidR="009B5879" w:rsidRPr="00477C7E">
              <w:rPr>
                <w:rStyle w:val="Hyperlink"/>
                <w:noProof/>
                <w:lang w:bidi="th-TH"/>
              </w:rPr>
              <w:t>Required Reading</w:t>
            </w:r>
            <w:r w:rsidR="009B5879">
              <w:rPr>
                <w:noProof/>
                <w:webHidden/>
              </w:rPr>
              <w:tab/>
            </w:r>
            <w:r w:rsidR="009B5879">
              <w:rPr>
                <w:noProof/>
                <w:webHidden/>
              </w:rPr>
              <w:fldChar w:fldCharType="begin"/>
            </w:r>
            <w:r w:rsidR="009B5879">
              <w:rPr>
                <w:noProof/>
                <w:webHidden/>
              </w:rPr>
              <w:instrText xml:space="preserve"> PAGEREF _Toc117757077 \h </w:instrText>
            </w:r>
            <w:r w:rsidR="009B5879">
              <w:rPr>
                <w:noProof/>
                <w:webHidden/>
              </w:rPr>
            </w:r>
            <w:r w:rsidR="009B5879">
              <w:rPr>
                <w:noProof/>
                <w:webHidden/>
              </w:rPr>
              <w:fldChar w:fldCharType="separate"/>
            </w:r>
            <w:r w:rsidR="009B5879">
              <w:rPr>
                <w:noProof/>
                <w:webHidden/>
              </w:rPr>
              <w:t>31</w:t>
            </w:r>
            <w:r w:rsidR="009B5879">
              <w:rPr>
                <w:noProof/>
                <w:webHidden/>
              </w:rPr>
              <w:fldChar w:fldCharType="end"/>
            </w:r>
          </w:hyperlink>
        </w:p>
        <w:p w14:paraId="23F1F199" w14:textId="20EA3A90" w:rsidR="009B5879" w:rsidRDefault="00000000">
          <w:pPr>
            <w:pStyle w:val="TOC3"/>
            <w:tabs>
              <w:tab w:val="left" w:pos="960"/>
              <w:tab w:val="right" w:leader="dot" w:pos="10456"/>
            </w:tabs>
            <w:rPr>
              <w:rFonts w:cstheme="minorBidi"/>
              <w:noProof/>
              <w:sz w:val="22"/>
              <w:szCs w:val="22"/>
              <w:lang w:eastAsia="en-AU" w:bidi="ar-SA"/>
            </w:rPr>
          </w:pPr>
          <w:hyperlink w:anchor="_Toc117757078" w:history="1">
            <w:r w:rsidR="009B5879" w:rsidRPr="00477C7E">
              <w:rPr>
                <w:rStyle w:val="Hyperlink"/>
                <w:noProof/>
                <w:lang w:bidi="th-TH"/>
              </w:rPr>
              <w:t>iv.</w:t>
            </w:r>
            <w:r w:rsidR="009B5879">
              <w:rPr>
                <w:rFonts w:cstheme="minorBidi"/>
                <w:noProof/>
                <w:sz w:val="22"/>
                <w:szCs w:val="22"/>
                <w:lang w:eastAsia="en-AU" w:bidi="ar-SA"/>
              </w:rPr>
              <w:tab/>
            </w:r>
            <w:r w:rsidR="009B5879" w:rsidRPr="00477C7E">
              <w:rPr>
                <w:rStyle w:val="Hyperlink"/>
                <w:noProof/>
                <w:lang w:bidi="th-TH"/>
              </w:rPr>
              <w:t>Rectify Errors Identified in Source Documents</w:t>
            </w:r>
            <w:r w:rsidR="009B5879">
              <w:rPr>
                <w:noProof/>
                <w:webHidden/>
              </w:rPr>
              <w:tab/>
            </w:r>
            <w:r w:rsidR="009B5879">
              <w:rPr>
                <w:noProof/>
                <w:webHidden/>
              </w:rPr>
              <w:fldChar w:fldCharType="begin"/>
            </w:r>
            <w:r w:rsidR="009B5879">
              <w:rPr>
                <w:noProof/>
                <w:webHidden/>
              </w:rPr>
              <w:instrText xml:space="preserve"> PAGEREF _Toc117757078 \h </w:instrText>
            </w:r>
            <w:r w:rsidR="009B5879">
              <w:rPr>
                <w:noProof/>
                <w:webHidden/>
              </w:rPr>
            </w:r>
            <w:r w:rsidR="009B5879">
              <w:rPr>
                <w:noProof/>
                <w:webHidden/>
              </w:rPr>
              <w:fldChar w:fldCharType="separate"/>
            </w:r>
            <w:r w:rsidR="009B5879">
              <w:rPr>
                <w:noProof/>
                <w:webHidden/>
              </w:rPr>
              <w:t>32</w:t>
            </w:r>
            <w:r w:rsidR="009B5879">
              <w:rPr>
                <w:noProof/>
                <w:webHidden/>
              </w:rPr>
              <w:fldChar w:fldCharType="end"/>
            </w:r>
          </w:hyperlink>
        </w:p>
        <w:p w14:paraId="13CE5313" w14:textId="5F27CF10" w:rsidR="009B5879" w:rsidRDefault="00000000">
          <w:pPr>
            <w:pStyle w:val="TOC3"/>
            <w:tabs>
              <w:tab w:val="left" w:pos="960"/>
              <w:tab w:val="right" w:leader="dot" w:pos="10456"/>
            </w:tabs>
            <w:rPr>
              <w:rFonts w:cstheme="minorBidi"/>
              <w:noProof/>
              <w:sz w:val="22"/>
              <w:szCs w:val="22"/>
              <w:lang w:eastAsia="en-AU" w:bidi="ar-SA"/>
            </w:rPr>
          </w:pPr>
          <w:hyperlink w:anchor="_Toc117757079" w:history="1">
            <w:r w:rsidR="009B5879" w:rsidRPr="00477C7E">
              <w:rPr>
                <w:rStyle w:val="Hyperlink"/>
                <w:noProof/>
                <w:lang w:bidi="th-TH"/>
              </w:rPr>
              <w:t>v.</w:t>
            </w:r>
            <w:r w:rsidR="009B5879">
              <w:rPr>
                <w:rFonts w:cstheme="minorBidi"/>
                <w:noProof/>
                <w:sz w:val="22"/>
                <w:szCs w:val="22"/>
                <w:lang w:eastAsia="en-AU" w:bidi="ar-SA"/>
              </w:rPr>
              <w:tab/>
            </w:r>
            <w:r w:rsidR="009B5879" w:rsidRPr="00477C7E">
              <w:rPr>
                <w:rStyle w:val="Hyperlink"/>
                <w:noProof/>
                <w:lang w:bidi="th-TH"/>
              </w:rPr>
              <w:t>Post Rectified Journal Entries</w:t>
            </w:r>
            <w:r w:rsidR="009B5879">
              <w:rPr>
                <w:noProof/>
                <w:webHidden/>
              </w:rPr>
              <w:tab/>
            </w:r>
            <w:r w:rsidR="009B5879">
              <w:rPr>
                <w:noProof/>
                <w:webHidden/>
              </w:rPr>
              <w:fldChar w:fldCharType="begin"/>
            </w:r>
            <w:r w:rsidR="009B5879">
              <w:rPr>
                <w:noProof/>
                <w:webHidden/>
              </w:rPr>
              <w:instrText xml:space="preserve"> PAGEREF _Toc117757079 \h </w:instrText>
            </w:r>
            <w:r w:rsidR="009B5879">
              <w:rPr>
                <w:noProof/>
                <w:webHidden/>
              </w:rPr>
            </w:r>
            <w:r w:rsidR="009B5879">
              <w:rPr>
                <w:noProof/>
                <w:webHidden/>
              </w:rPr>
              <w:fldChar w:fldCharType="separate"/>
            </w:r>
            <w:r w:rsidR="009B5879">
              <w:rPr>
                <w:noProof/>
                <w:webHidden/>
              </w:rPr>
              <w:t>32</w:t>
            </w:r>
            <w:r w:rsidR="009B5879">
              <w:rPr>
                <w:noProof/>
                <w:webHidden/>
              </w:rPr>
              <w:fldChar w:fldCharType="end"/>
            </w:r>
          </w:hyperlink>
        </w:p>
        <w:p w14:paraId="6D55C73B" w14:textId="273DD53D" w:rsidR="009B5879" w:rsidRDefault="00000000">
          <w:pPr>
            <w:pStyle w:val="TOC3"/>
            <w:tabs>
              <w:tab w:val="left" w:pos="960"/>
              <w:tab w:val="right" w:leader="dot" w:pos="10456"/>
            </w:tabs>
            <w:rPr>
              <w:rFonts w:cstheme="minorBidi"/>
              <w:noProof/>
              <w:sz w:val="22"/>
              <w:szCs w:val="22"/>
              <w:lang w:eastAsia="en-AU" w:bidi="ar-SA"/>
            </w:rPr>
          </w:pPr>
          <w:hyperlink w:anchor="_Toc117757080" w:history="1">
            <w:r w:rsidR="009B5879" w:rsidRPr="00477C7E">
              <w:rPr>
                <w:rStyle w:val="Hyperlink"/>
                <w:noProof/>
                <w:lang w:bidi="th-TH"/>
              </w:rPr>
              <w:t>vi.</w:t>
            </w:r>
            <w:r w:rsidR="009B5879">
              <w:rPr>
                <w:rFonts w:cstheme="minorBidi"/>
                <w:noProof/>
                <w:sz w:val="22"/>
                <w:szCs w:val="22"/>
                <w:lang w:eastAsia="en-AU" w:bidi="ar-SA"/>
              </w:rPr>
              <w:tab/>
            </w:r>
            <w:r w:rsidR="009B5879" w:rsidRPr="00477C7E">
              <w:rPr>
                <w:rStyle w:val="Hyperlink"/>
                <w:noProof/>
                <w:lang w:bidi="th-TH"/>
              </w:rPr>
              <w:t>Re-generate Financial Reports</w:t>
            </w:r>
            <w:r w:rsidR="009B5879">
              <w:rPr>
                <w:noProof/>
                <w:webHidden/>
              </w:rPr>
              <w:tab/>
            </w:r>
            <w:r w:rsidR="009B5879">
              <w:rPr>
                <w:noProof/>
                <w:webHidden/>
              </w:rPr>
              <w:fldChar w:fldCharType="begin"/>
            </w:r>
            <w:r w:rsidR="009B5879">
              <w:rPr>
                <w:noProof/>
                <w:webHidden/>
              </w:rPr>
              <w:instrText xml:space="preserve"> PAGEREF _Toc117757080 \h </w:instrText>
            </w:r>
            <w:r w:rsidR="009B5879">
              <w:rPr>
                <w:noProof/>
                <w:webHidden/>
              </w:rPr>
            </w:r>
            <w:r w:rsidR="009B5879">
              <w:rPr>
                <w:noProof/>
                <w:webHidden/>
              </w:rPr>
              <w:fldChar w:fldCharType="separate"/>
            </w:r>
            <w:r w:rsidR="009B5879">
              <w:rPr>
                <w:noProof/>
                <w:webHidden/>
              </w:rPr>
              <w:t>34</w:t>
            </w:r>
            <w:r w:rsidR="009B5879">
              <w:rPr>
                <w:noProof/>
                <w:webHidden/>
              </w:rPr>
              <w:fldChar w:fldCharType="end"/>
            </w:r>
          </w:hyperlink>
        </w:p>
        <w:p w14:paraId="0EC91FA4" w14:textId="458F2DF9" w:rsidR="009B5879" w:rsidRDefault="00000000">
          <w:pPr>
            <w:pStyle w:val="TOC3"/>
            <w:tabs>
              <w:tab w:val="left" w:pos="960"/>
              <w:tab w:val="right" w:leader="dot" w:pos="10456"/>
            </w:tabs>
            <w:rPr>
              <w:rFonts w:cstheme="minorBidi"/>
              <w:noProof/>
              <w:sz w:val="22"/>
              <w:szCs w:val="22"/>
              <w:lang w:eastAsia="en-AU" w:bidi="ar-SA"/>
            </w:rPr>
          </w:pPr>
          <w:hyperlink w:anchor="_Toc117757081" w:history="1">
            <w:r w:rsidR="009B5879" w:rsidRPr="00477C7E">
              <w:rPr>
                <w:rStyle w:val="Hyperlink"/>
                <w:noProof/>
                <w:lang w:bidi="th-TH"/>
              </w:rPr>
              <w:t>vii.</w:t>
            </w:r>
            <w:r w:rsidR="009B5879">
              <w:rPr>
                <w:rFonts w:cstheme="minorBidi"/>
                <w:noProof/>
                <w:sz w:val="22"/>
                <w:szCs w:val="22"/>
                <w:lang w:eastAsia="en-AU" w:bidi="ar-SA"/>
              </w:rPr>
              <w:tab/>
            </w:r>
            <w:r w:rsidR="009B5879" w:rsidRPr="00477C7E">
              <w:rPr>
                <w:rStyle w:val="Hyperlink"/>
                <w:noProof/>
                <w:lang w:bidi="th-TH"/>
              </w:rPr>
              <w:t>Calculate Financial Ratios</w:t>
            </w:r>
            <w:r w:rsidR="009B5879">
              <w:rPr>
                <w:noProof/>
                <w:webHidden/>
              </w:rPr>
              <w:tab/>
            </w:r>
            <w:r w:rsidR="009B5879">
              <w:rPr>
                <w:noProof/>
                <w:webHidden/>
              </w:rPr>
              <w:fldChar w:fldCharType="begin"/>
            </w:r>
            <w:r w:rsidR="009B5879">
              <w:rPr>
                <w:noProof/>
                <w:webHidden/>
              </w:rPr>
              <w:instrText xml:space="preserve"> PAGEREF _Toc117757081 \h </w:instrText>
            </w:r>
            <w:r w:rsidR="009B5879">
              <w:rPr>
                <w:noProof/>
                <w:webHidden/>
              </w:rPr>
            </w:r>
            <w:r w:rsidR="009B5879">
              <w:rPr>
                <w:noProof/>
                <w:webHidden/>
              </w:rPr>
              <w:fldChar w:fldCharType="separate"/>
            </w:r>
            <w:r w:rsidR="009B5879">
              <w:rPr>
                <w:noProof/>
                <w:webHidden/>
              </w:rPr>
              <w:t>37</w:t>
            </w:r>
            <w:r w:rsidR="009B5879">
              <w:rPr>
                <w:noProof/>
                <w:webHidden/>
              </w:rPr>
              <w:fldChar w:fldCharType="end"/>
            </w:r>
          </w:hyperlink>
        </w:p>
        <w:p w14:paraId="54CF9E22" w14:textId="0E21D6ED" w:rsidR="009B5879" w:rsidRDefault="00000000" w:rsidP="009B5879">
          <w:pPr>
            <w:pStyle w:val="TOC1"/>
            <w:rPr>
              <w:rFonts w:cstheme="minorBidi"/>
              <w:noProof/>
              <w:sz w:val="22"/>
              <w:szCs w:val="22"/>
              <w:lang w:eastAsia="en-AU" w:bidi="ar-SA"/>
            </w:rPr>
          </w:pPr>
          <w:hyperlink w:anchor="_Toc117757082" w:history="1">
            <w:r w:rsidR="009B5879" w:rsidRPr="00477C7E">
              <w:rPr>
                <w:rStyle w:val="Hyperlink"/>
                <w:noProof/>
                <w:lang w:bidi="th-TH"/>
              </w:rPr>
              <w:t>References</w:t>
            </w:r>
            <w:r w:rsidR="009B5879">
              <w:rPr>
                <w:noProof/>
                <w:webHidden/>
              </w:rPr>
              <w:tab/>
            </w:r>
            <w:r w:rsidR="009B5879">
              <w:rPr>
                <w:noProof/>
                <w:webHidden/>
              </w:rPr>
              <w:fldChar w:fldCharType="begin"/>
            </w:r>
            <w:r w:rsidR="009B5879">
              <w:rPr>
                <w:noProof/>
                <w:webHidden/>
              </w:rPr>
              <w:instrText xml:space="preserve"> PAGEREF _Toc117757082 \h </w:instrText>
            </w:r>
            <w:r w:rsidR="009B5879">
              <w:rPr>
                <w:noProof/>
                <w:webHidden/>
              </w:rPr>
            </w:r>
            <w:r w:rsidR="009B5879">
              <w:rPr>
                <w:noProof/>
                <w:webHidden/>
              </w:rPr>
              <w:fldChar w:fldCharType="separate"/>
            </w:r>
            <w:r w:rsidR="009B5879">
              <w:rPr>
                <w:noProof/>
                <w:webHidden/>
              </w:rPr>
              <w:t>38</w:t>
            </w:r>
            <w:r w:rsidR="009B5879">
              <w:rPr>
                <w:noProof/>
                <w:webHidden/>
              </w:rPr>
              <w:fldChar w:fldCharType="end"/>
            </w:r>
          </w:hyperlink>
        </w:p>
        <w:p w14:paraId="31D1DFEF" w14:textId="3BF26A19" w:rsidR="00147535" w:rsidRDefault="00147535">
          <w:r>
            <w:rPr>
              <w:b/>
              <w:bCs/>
              <w:noProof/>
            </w:rPr>
            <w:fldChar w:fldCharType="end"/>
          </w:r>
        </w:p>
      </w:sdtContent>
    </w:sdt>
    <w:p w14:paraId="0F65CB56" w14:textId="77777777" w:rsidR="00147535" w:rsidRDefault="00147535">
      <w:pPr>
        <w:spacing w:before="0"/>
        <w:rPr>
          <w:rStyle w:val="normaltextrun"/>
          <w:rFonts w:ascii="Segoe UI" w:eastAsia="Times New Roman" w:hAnsi="Segoe UI" w:cs="Segoe UI"/>
        </w:rPr>
      </w:pPr>
      <w:r>
        <w:rPr>
          <w:rStyle w:val="normaltextrun"/>
          <w:rFonts w:ascii="Segoe UI" w:hAnsi="Segoe UI" w:cs="Segoe UI"/>
        </w:rPr>
        <w:br w:type="page"/>
      </w:r>
    </w:p>
    <w:p w14:paraId="39454AB3" w14:textId="77777777" w:rsidR="00147535" w:rsidRPr="00380F59" w:rsidRDefault="00147535" w:rsidP="00147535">
      <w:pPr>
        <w:pStyle w:val="Heading1"/>
      </w:pPr>
      <w:bookmarkStart w:id="0" w:name="_Toc117756263"/>
      <w:bookmarkStart w:id="1" w:name="_Toc117757040"/>
      <w:r w:rsidRPr="0083741F">
        <w:lastRenderedPageBreak/>
        <w:t>Prepar</w:t>
      </w:r>
      <w:r>
        <w:t>ing</w:t>
      </w:r>
      <w:r w:rsidRPr="0083741F">
        <w:t xml:space="preserve"> to Use Xero</w:t>
      </w:r>
      <w:bookmarkEnd w:id="0"/>
      <w:bookmarkEnd w:id="1"/>
    </w:p>
    <w:p w14:paraId="324F8FEB" w14:textId="77777777" w:rsidR="00147535" w:rsidRPr="00380F59" w:rsidRDefault="00147535" w:rsidP="00147535">
      <w:pPr>
        <w:tabs>
          <w:tab w:val="left" w:pos="180"/>
        </w:tabs>
        <w:jc w:val="center"/>
        <w:rPr>
          <w:color w:val="262626" w:themeColor="text1" w:themeTint="D9"/>
          <w:sz w:val="24"/>
          <w:highlight w:val="yellow"/>
          <w:lang w:bidi="en-US"/>
        </w:rPr>
      </w:pPr>
    </w:p>
    <w:p w14:paraId="3150EA83" w14:textId="333008F5" w:rsidR="00147535" w:rsidRPr="00292E8D" w:rsidRDefault="00147535" w:rsidP="00147535">
      <w:pPr>
        <w:jc w:val="both"/>
        <w:rPr>
          <w:color w:val="404040" w:themeColor="text1" w:themeTint="BF"/>
          <w:sz w:val="24"/>
          <w:szCs w:val="24"/>
        </w:rPr>
      </w:pPr>
      <w:r w:rsidRPr="00292E8D">
        <w:rPr>
          <w:color w:val="404040" w:themeColor="text1" w:themeTint="BF"/>
          <w:sz w:val="24"/>
          <w:szCs w:val="24"/>
        </w:rPr>
        <w:t xml:space="preserve">You will now apply what you have learnt in the </w:t>
      </w:r>
      <w:r w:rsidR="009B5879">
        <w:rPr>
          <w:color w:val="404040" w:themeColor="text1" w:themeTint="BF"/>
          <w:sz w:val="24"/>
          <w:szCs w:val="24"/>
        </w:rPr>
        <w:t>Online resources</w:t>
      </w:r>
      <w:r w:rsidRPr="00292E8D">
        <w:rPr>
          <w:color w:val="404040" w:themeColor="text1" w:themeTint="BF"/>
          <w:sz w:val="24"/>
          <w:szCs w:val="24"/>
        </w:rPr>
        <w:t xml:space="preserve"> by completing a case study to report on financial activity using Xero, a popular online accounting software.</w:t>
      </w:r>
    </w:p>
    <w:p w14:paraId="084169A7" w14:textId="77777777" w:rsidR="00147535" w:rsidRPr="00292E8D" w:rsidRDefault="00147535" w:rsidP="00147535">
      <w:pPr>
        <w:jc w:val="both"/>
        <w:rPr>
          <w:color w:val="404040" w:themeColor="text1" w:themeTint="BF"/>
          <w:sz w:val="24"/>
          <w:szCs w:val="24"/>
        </w:rPr>
      </w:pPr>
      <w:r w:rsidRPr="00292E8D">
        <w:rPr>
          <w:color w:val="404040" w:themeColor="text1" w:themeTint="BF"/>
          <w:sz w:val="24"/>
          <w:szCs w:val="24"/>
        </w:rPr>
        <w:t>You can use either the free or the paid version of Xero to complete this case study. If you are using the free trial version, you must complete the assessments within 28 days upon creating the simulated company file in Xero.</w:t>
      </w:r>
    </w:p>
    <w:p w14:paraId="507ED8C6" w14:textId="77777777" w:rsidR="00147535" w:rsidRPr="00292E8D" w:rsidRDefault="00147535" w:rsidP="00147535">
      <w:pPr>
        <w:jc w:val="both"/>
        <w:rPr>
          <w:rFonts w:eastAsia="Calibri" w:cs="Calibri"/>
          <w:color w:val="404040" w:themeColor="text1" w:themeTint="BF"/>
          <w:sz w:val="24"/>
          <w:szCs w:val="24"/>
        </w:rPr>
      </w:pPr>
      <w:r w:rsidRPr="00292E8D">
        <w:rPr>
          <w:rFonts w:eastAsia="Calibri" w:cs="Calibri"/>
          <w:color w:val="404040" w:themeColor="text1" w:themeTint="BF"/>
          <w:sz w:val="24"/>
          <w:szCs w:val="24"/>
        </w:rPr>
        <w:t>General instructions:</w:t>
      </w:r>
    </w:p>
    <w:p w14:paraId="2D4F0B1B" w14:textId="77777777" w:rsidR="00147535" w:rsidRPr="00292E8D" w:rsidRDefault="00147535">
      <w:pPr>
        <w:pStyle w:val="ListParagraph"/>
        <w:numPr>
          <w:ilvl w:val="0"/>
          <w:numId w:val="1"/>
        </w:numPr>
        <w:spacing w:before="120" w:after="120"/>
        <w:ind w:left="714" w:hanging="357"/>
        <w:contextualSpacing w:val="0"/>
        <w:jc w:val="both"/>
        <w:rPr>
          <w:rFonts w:eastAsia="Calibri" w:cs="Calibri"/>
          <w:color w:val="404040" w:themeColor="text1" w:themeTint="BF"/>
          <w:sz w:val="24"/>
          <w:szCs w:val="24"/>
        </w:rPr>
      </w:pPr>
      <w:r w:rsidRPr="00292E8D">
        <w:rPr>
          <w:rFonts w:eastAsia="Calibri" w:cs="Calibri"/>
          <w:color w:val="404040" w:themeColor="text1" w:themeTint="BF"/>
          <w:sz w:val="24"/>
          <w:szCs w:val="24"/>
        </w:rPr>
        <w:t xml:space="preserve">Throughout this assessment, you must create new accounts or modify the default Xero accounts when necessary to complete the assessment tasks. </w:t>
      </w:r>
    </w:p>
    <w:p w14:paraId="4C69E938" w14:textId="77777777" w:rsidR="00147535" w:rsidRPr="00292E8D" w:rsidRDefault="00147535">
      <w:pPr>
        <w:pStyle w:val="ListParagraph"/>
        <w:numPr>
          <w:ilvl w:val="0"/>
          <w:numId w:val="1"/>
        </w:numPr>
        <w:spacing w:before="120" w:after="120"/>
        <w:ind w:left="714" w:hanging="357"/>
        <w:contextualSpacing w:val="0"/>
        <w:jc w:val="both"/>
        <w:rPr>
          <w:rFonts w:eastAsia="Calibri" w:cs="Calibri"/>
          <w:color w:val="404040" w:themeColor="text1" w:themeTint="BF"/>
          <w:sz w:val="24"/>
          <w:szCs w:val="24"/>
        </w:rPr>
      </w:pPr>
      <w:r w:rsidRPr="00292E8D">
        <w:rPr>
          <w:rFonts w:eastAsia="Calibri" w:cs="Calibri"/>
          <w:color w:val="404040" w:themeColor="text1" w:themeTint="BF"/>
          <w:sz w:val="24"/>
          <w:szCs w:val="24"/>
        </w:rPr>
        <w:t>You must follow Bounce Fitness’s accounting policies and procedures to guide you through your tasks.</w:t>
      </w:r>
    </w:p>
    <w:p w14:paraId="1624DE17" w14:textId="77777777" w:rsidR="00147535" w:rsidRPr="00292E8D" w:rsidRDefault="00147535">
      <w:pPr>
        <w:pStyle w:val="ListParagraph"/>
        <w:numPr>
          <w:ilvl w:val="0"/>
          <w:numId w:val="1"/>
        </w:numPr>
        <w:spacing w:before="120" w:after="120"/>
        <w:ind w:left="714" w:hanging="357"/>
        <w:contextualSpacing w:val="0"/>
        <w:jc w:val="both"/>
        <w:rPr>
          <w:rFonts w:eastAsia="Calibri" w:cs="Calibri"/>
          <w:color w:val="404040" w:themeColor="text1" w:themeTint="BF"/>
          <w:sz w:val="24"/>
          <w:szCs w:val="24"/>
        </w:rPr>
      </w:pPr>
      <w:r w:rsidRPr="00292E8D">
        <w:rPr>
          <w:rFonts w:eastAsia="Calibri" w:cs="Calibri"/>
          <w:color w:val="404040" w:themeColor="text1" w:themeTint="BF"/>
          <w:sz w:val="24"/>
          <w:szCs w:val="24"/>
        </w:rPr>
        <w:t>Access and review the following documents for Bounce Fitness:</w:t>
      </w:r>
    </w:p>
    <w:p w14:paraId="1F68DC8B" w14:textId="77777777" w:rsidR="00147535" w:rsidRPr="00FC0F7A" w:rsidRDefault="00147535">
      <w:pPr>
        <w:pStyle w:val="ListParagraph"/>
        <w:numPr>
          <w:ilvl w:val="1"/>
          <w:numId w:val="1"/>
        </w:numPr>
        <w:spacing w:before="120" w:after="120"/>
        <w:ind w:left="1434" w:hanging="357"/>
        <w:contextualSpacing w:val="0"/>
        <w:jc w:val="both"/>
        <w:rPr>
          <w:rStyle w:val="Hyperlink"/>
          <w:rFonts w:eastAsia="Calibri" w:cs="Calibri"/>
          <w:b/>
          <w:sz w:val="24"/>
          <w:szCs w:val="24"/>
        </w:rPr>
      </w:pPr>
      <w:r w:rsidRPr="00FC0F7A">
        <w:rPr>
          <w:rFonts w:eastAsia="Calibri" w:cs="Calibri"/>
          <w:sz w:val="24"/>
          <w:szCs w:val="24"/>
        </w:rPr>
        <w:fldChar w:fldCharType="begin"/>
      </w:r>
      <w:r w:rsidRPr="00FC0F7A">
        <w:rPr>
          <w:rFonts w:eastAsia="Calibri" w:cs="Calibri"/>
          <w:sz w:val="24"/>
          <w:szCs w:val="24"/>
        </w:rPr>
        <w:instrText xml:space="preserve"> HYPERLINK "https://compliantlearningresources.com.au/network/accountabilitynow/policies-and-procedures/" </w:instrText>
      </w:r>
      <w:r w:rsidRPr="00FC0F7A">
        <w:rPr>
          <w:rFonts w:eastAsia="Calibri" w:cs="Calibri"/>
          <w:sz w:val="24"/>
          <w:szCs w:val="24"/>
        </w:rPr>
      </w:r>
      <w:r w:rsidRPr="00FC0F7A">
        <w:rPr>
          <w:rFonts w:eastAsia="Calibri" w:cs="Calibri"/>
          <w:sz w:val="24"/>
          <w:szCs w:val="24"/>
        </w:rPr>
        <w:fldChar w:fldCharType="separate"/>
      </w:r>
      <w:r w:rsidRPr="00FC0F7A">
        <w:rPr>
          <w:rStyle w:val="Hyperlink"/>
          <w:rFonts w:eastAsia="Calibri" w:cs="Calibri"/>
          <w:sz w:val="24"/>
          <w:szCs w:val="24"/>
        </w:rPr>
        <w:t>Bounce Fitness Accounting Policies and Procedures</w:t>
      </w:r>
    </w:p>
    <w:p w14:paraId="14E17F37" w14:textId="77777777" w:rsidR="00147535" w:rsidRPr="001D21A4" w:rsidRDefault="00147535">
      <w:pPr>
        <w:pStyle w:val="ListParagraph"/>
        <w:numPr>
          <w:ilvl w:val="1"/>
          <w:numId w:val="1"/>
        </w:numPr>
        <w:spacing w:before="120" w:after="120"/>
        <w:ind w:left="1434" w:hanging="357"/>
        <w:contextualSpacing w:val="0"/>
        <w:jc w:val="both"/>
        <w:rPr>
          <w:rFonts w:eastAsia="Calibri" w:cs="Calibri"/>
          <w:color w:val="404040" w:themeColor="text1" w:themeTint="BF"/>
          <w:sz w:val="24"/>
          <w:szCs w:val="24"/>
        </w:rPr>
      </w:pPr>
      <w:r w:rsidRPr="00FC0F7A">
        <w:rPr>
          <w:rFonts w:eastAsia="Calibri" w:cs="Calibri"/>
          <w:sz w:val="24"/>
          <w:szCs w:val="24"/>
        </w:rPr>
        <w:fldChar w:fldCharType="end"/>
      </w:r>
      <w:r w:rsidRPr="001D21A4">
        <w:rPr>
          <w:color w:val="404040" w:themeColor="text1" w:themeTint="BF"/>
          <w:sz w:val="24"/>
          <w:szCs w:val="24"/>
        </w:rPr>
        <w:t>FNSACC414-Bounce Fitness SFC Transactions Information-LR Xero Case Study</w:t>
      </w:r>
    </w:p>
    <w:p w14:paraId="29DA15BB" w14:textId="77777777" w:rsidR="00147535" w:rsidRPr="00D40324" w:rsidRDefault="00147535" w:rsidP="00147535">
      <w:pPr>
        <w:pStyle w:val="ListParagraph"/>
        <w:ind w:left="1440"/>
        <w:contextualSpacing w:val="0"/>
        <w:jc w:val="both"/>
        <w:rPr>
          <w:rStyle w:val="IntenseEmphasis"/>
          <w:i w:val="0"/>
          <w:iCs w:val="0"/>
          <w:color w:val="404040" w:themeColor="text1" w:themeTint="BF"/>
          <w:sz w:val="24"/>
          <w:szCs w:val="24"/>
        </w:rPr>
      </w:pPr>
      <w:r w:rsidRPr="00D40324">
        <w:rPr>
          <w:rStyle w:val="IntenseEmphasis"/>
          <w:color w:val="404040" w:themeColor="text1" w:themeTint="BF"/>
          <w:sz w:val="24"/>
          <w:szCs w:val="24"/>
        </w:rPr>
        <w:t>This document</w:t>
      </w:r>
      <w:r>
        <w:rPr>
          <w:rStyle w:val="IntenseEmphasis"/>
          <w:color w:val="404040" w:themeColor="text1" w:themeTint="BF"/>
          <w:sz w:val="24"/>
          <w:szCs w:val="24"/>
        </w:rPr>
        <w:t xml:space="preserve"> is provided along with this learner guide. It</w:t>
      </w:r>
      <w:r w:rsidRPr="00D40324">
        <w:rPr>
          <w:rStyle w:val="IntenseEmphasis"/>
          <w:color w:val="404040" w:themeColor="text1" w:themeTint="BF"/>
          <w:sz w:val="24"/>
          <w:szCs w:val="24"/>
        </w:rPr>
        <w:t xml:space="preserve"> contains company and transaction information that you will enter in the Bounce Fitness SFC organisation file in Xero.</w:t>
      </w:r>
    </w:p>
    <w:p w14:paraId="2E807BFB" w14:textId="77777777" w:rsidR="00147535" w:rsidRPr="00F27EDB" w:rsidRDefault="00147535" w:rsidP="00147535">
      <w:pPr>
        <w:pStyle w:val="Heading2"/>
        <w:rPr>
          <w:rFonts w:cs="Arial"/>
          <w:color w:val="7F7F7F" w:themeColor="text1" w:themeTint="80"/>
          <w:sz w:val="32"/>
          <w:szCs w:val="32"/>
        </w:rPr>
      </w:pPr>
      <w:bookmarkStart w:id="2" w:name="_Toc117756264"/>
      <w:bookmarkStart w:id="3" w:name="_Toc117757041"/>
      <w:r w:rsidRPr="001A6A4D">
        <w:rPr>
          <w:rFonts w:cs="Arial"/>
          <w:color w:val="7F7F7F" w:themeColor="text1" w:themeTint="80"/>
          <w:sz w:val="32"/>
          <w:szCs w:val="32"/>
        </w:rPr>
        <w:t xml:space="preserve">Sign Up </w:t>
      </w:r>
      <w:proofErr w:type="gramStart"/>
      <w:r w:rsidRPr="001A6A4D">
        <w:rPr>
          <w:rFonts w:cs="Arial"/>
          <w:color w:val="7F7F7F" w:themeColor="text1" w:themeTint="80"/>
          <w:sz w:val="32"/>
          <w:szCs w:val="32"/>
        </w:rPr>
        <w:t>With</w:t>
      </w:r>
      <w:proofErr w:type="gramEnd"/>
      <w:r w:rsidRPr="001A6A4D">
        <w:rPr>
          <w:rFonts w:cs="Arial"/>
          <w:color w:val="7F7F7F" w:themeColor="text1" w:themeTint="80"/>
          <w:sz w:val="32"/>
          <w:szCs w:val="32"/>
        </w:rPr>
        <w:t xml:space="preserve"> </w:t>
      </w:r>
      <w:r w:rsidRPr="00AA7472">
        <w:rPr>
          <w:rFonts w:cs="Arial"/>
          <w:color w:val="7F7F7F"/>
          <w:sz w:val="32"/>
          <w:szCs w:val="32"/>
        </w:rPr>
        <w:t>Xero</w:t>
      </w:r>
      <w:r w:rsidRPr="001A6A4D">
        <w:rPr>
          <w:rFonts w:cs="Arial"/>
          <w:color w:val="7F7F7F" w:themeColor="text1" w:themeTint="80"/>
          <w:sz w:val="32"/>
          <w:szCs w:val="32"/>
        </w:rPr>
        <w:t xml:space="preserve"> and Activate Your Account</w:t>
      </w:r>
      <w:bookmarkEnd w:id="2"/>
      <w:bookmarkEnd w:id="3"/>
    </w:p>
    <w:p w14:paraId="17EB5D56" w14:textId="77777777" w:rsidR="00147535" w:rsidRDefault="00147535" w:rsidP="00147535">
      <w:pPr>
        <w:jc w:val="both"/>
        <w:rPr>
          <w:color w:val="404040" w:themeColor="text1" w:themeTint="BF"/>
          <w:sz w:val="24"/>
          <w:szCs w:val="24"/>
        </w:rPr>
      </w:pPr>
      <w:r w:rsidRPr="00292E8D">
        <w:rPr>
          <w:color w:val="404040" w:themeColor="text1" w:themeTint="BF"/>
          <w:sz w:val="24"/>
          <w:szCs w:val="24"/>
        </w:rPr>
        <w:t xml:space="preserve">You can sign up for a free Xero account to complete this case study. After activating your Xero account, you will </w:t>
      </w:r>
      <w:r w:rsidRPr="00292E8D">
        <w:rPr>
          <w:b/>
          <w:bCs/>
          <w:color w:val="404040" w:themeColor="text1" w:themeTint="BF"/>
          <w:sz w:val="24"/>
          <w:szCs w:val="24"/>
        </w:rPr>
        <w:t>add an organisation</w:t>
      </w:r>
      <w:r w:rsidRPr="00292E8D">
        <w:rPr>
          <w:color w:val="404040" w:themeColor="text1" w:themeTint="BF"/>
          <w:sz w:val="24"/>
          <w:szCs w:val="24"/>
        </w:rPr>
        <w:t xml:space="preserve"> to complete the tasks in the case study. </w:t>
      </w:r>
    </w:p>
    <w:p w14:paraId="3B68627E" w14:textId="77777777" w:rsidR="00147535" w:rsidRDefault="00147535" w:rsidP="00147535">
      <w:pPr>
        <w:pStyle w:val="Heading2"/>
      </w:pPr>
      <w:bookmarkStart w:id="4" w:name="_Toc117756265"/>
      <w:bookmarkStart w:id="5" w:name="_Toc117757042"/>
      <w:r w:rsidRPr="00A34B00">
        <w:t>Required Reading</w:t>
      </w:r>
      <w:bookmarkEnd w:id="4"/>
      <w:bookmarkEnd w:id="5"/>
    </w:p>
    <w:p w14:paraId="2E9742BB" w14:textId="77777777" w:rsidR="00147535" w:rsidRPr="003C5AAA" w:rsidRDefault="00147535" w:rsidP="00147535">
      <w:pPr>
        <w:ind w:left="31"/>
        <w:jc w:val="both"/>
        <w:rPr>
          <w:color w:val="404040" w:themeColor="text1" w:themeTint="BF"/>
          <w:sz w:val="22"/>
          <w:highlight w:val="yellow"/>
          <w:lang w:bidi="en-US"/>
        </w:rPr>
      </w:pPr>
      <w:proofErr w:type="spellStart"/>
      <w:r w:rsidRPr="001968F0">
        <w:rPr>
          <w:color w:val="404040" w:themeColor="text1" w:themeTint="BF"/>
          <w:lang w:bidi="en-US"/>
        </w:rPr>
        <w:t>ead</w:t>
      </w:r>
      <w:proofErr w:type="spellEnd"/>
      <w:r w:rsidRPr="001968F0">
        <w:rPr>
          <w:color w:val="404040" w:themeColor="text1" w:themeTint="BF"/>
          <w:lang w:bidi="en-US"/>
        </w:rPr>
        <w:t xml:space="preserve"> Xero’s </w:t>
      </w:r>
      <w:r w:rsidRPr="00AA7472">
        <w:rPr>
          <w:color w:val="404040"/>
          <w:lang w:bidi="en-US"/>
        </w:rPr>
        <w:t>support</w:t>
      </w:r>
      <w:r w:rsidRPr="001968F0">
        <w:rPr>
          <w:color w:val="404040" w:themeColor="text1" w:themeTint="BF"/>
          <w:lang w:bidi="en-US"/>
        </w:rPr>
        <w:t xml:space="preserve"> page on signing up with Xero through the link below.</w:t>
      </w:r>
      <w:r w:rsidRPr="003C5AAA">
        <w:rPr>
          <w:color w:val="404040" w:themeColor="text1" w:themeTint="BF"/>
          <w:highlight w:val="yellow"/>
          <w:lang w:bidi="en-US"/>
        </w:rPr>
        <w:t xml:space="preserve"> </w:t>
      </w:r>
    </w:p>
    <w:p w14:paraId="7BE7DA4B" w14:textId="77777777" w:rsidR="00147535" w:rsidRPr="00292E8D" w:rsidRDefault="00000000" w:rsidP="00147535">
      <w:pPr>
        <w:jc w:val="both"/>
        <w:rPr>
          <w:sz w:val="24"/>
          <w:szCs w:val="24"/>
        </w:rPr>
      </w:pPr>
      <w:hyperlink r:id="rId14" w:history="1">
        <w:r w:rsidR="00147535" w:rsidRPr="00C14328">
          <w:rPr>
            <w:rStyle w:val="Hyperlink"/>
            <w:color w:val="2E74B5" w:themeColor="accent5" w:themeShade="BF"/>
            <w:sz w:val="22"/>
            <w:lang w:bidi="en-US"/>
          </w:rPr>
          <w:t>Sign up with Xero</w:t>
        </w:r>
      </w:hyperlink>
    </w:p>
    <w:p w14:paraId="08AE71B3" w14:textId="77777777" w:rsidR="00147535" w:rsidRPr="00AA7472" w:rsidRDefault="00147535" w:rsidP="00147535">
      <w:pPr>
        <w:jc w:val="both"/>
        <w:rPr>
          <w:color w:val="404040" w:themeColor="text1" w:themeTint="BF"/>
          <w:sz w:val="24"/>
          <w:szCs w:val="24"/>
        </w:rPr>
      </w:pPr>
      <w:r w:rsidRPr="00AA7472">
        <w:rPr>
          <w:color w:val="404040" w:themeColor="text1" w:themeTint="BF"/>
          <w:sz w:val="24"/>
          <w:szCs w:val="24"/>
        </w:rPr>
        <w:br w:type="page"/>
      </w:r>
    </w:p>
    <w:p w14:paraId="274C9CA5" w14:textId="77777777" w:rsidR="00147535" w:rsidRPr="00C14328" w:rsidRDefault="00147535" w:rsidP="00147535">
      <w:pPr>
        <w:jc w:val="both"/>
        <w:rPr>
          <w:rFonts w:ascii="Calibri" w:eastAsia="Calibri" w:hAnsi="Calibri"/>
          <w:color w:val="404040" w:themeColor="text1" w:themeTint="BF"/>
          <w:sz w:val="24"/>
        </w:rPr>
      </w:pPr>
      <w:r w:rsidRPr="00C14328">
        <w:rPr>
          <w:color w:val="404040" w:themeColor="text1" w:themeTint="BF"/>
          <w:sz w:val="24"/>
          <w:szCs w:val="24"/>
          <w:lang w:bidi="en-US"/>
        </w:rPr>
        <w:lastRenderedPageBreak/>
        <w:t>To sign up for Xero and activate your account, follow the steps outlined here:</w:t>
      </w:r>
    </w:p>
    <w:p w14:paraId="41223DC2" w14:textId="77777777" w:rsidR="00147535" w:rsidRPr="00AA7472" w:rsidRDefault="00147535">
      <w:pPr>
        <w:pStyle w:val="ListParagraph"/>
        <w:numPr>
          <w:ilvl w:val="0"/>
          <w:numId w:val="2"/>
        </w:numPr>
        <w:spacing w:before="120" w:after="120"/>
        <w:contextualSpacing w:val="0"/>
        <w:jc w:val="both"/>
        <w:rPr>
          <w:rFonts w:ascii="Calibri" w:eastAsia="Calibri" w:hAnsi="Calibri" w:cstheme="minorHAnsi"/>
          <w:color w:val="2E74B5"/>
          <w:sz w:val="24"/>
          <w:szCs w:val="20"/>
        </w:rPr>
      </w:pPr>
      <w:r w:rsidRPr="00C14328">
        <w:rPr>
          <w:color w:val="404040" w:themeColor="text1" w:themeTint="BF"/>
          <w:sz w:val="24"/>
          <w:szCs w:val="24"/>
        </w:rPr>
        <w:t xml:space="preserve">Go to the </w:t>
      </w:r>
      <w:hyperlink r:id="rId15" w:history="1">
        <w:r>
          <w:rPr>
            <w:rStyle w:val="Hyperlink"/>
            <w:color w:val="2E74B5"/>
            <w:sz w:val="24"/>
            <w:szCs w:val="24"/>
          </w:rPr>
          <w:t>Xero sign-up page</w:t>
        </w:r>
      </w:hyperlink>
      <w:r w:rsidRPr="00AA7472">
        <w:rPr>
          <w:color w:val="2E74B5"/>
          <w:sz w:val="24"/>
          <w:szCs w:val="24"/>
        </w:rPr>
        <w:t>.</w:t>
      </w:r>
    </w:p>
    <w:p w14:paraId="59A810D2" w14:textId="77777777" w:rsidR="00147535" w:rsidRDefault="00147535" w:rsidP="00147535">
      <w:pPr>
        <w:pStyle w:val="ListParagraph"/>
        <w:contextualSpacing w:val="0"/>
        <w:jc w:val="both"/>
        <w:rPr>
          <w:rStyle w:val="Hyperlink"/>
          <w:rFonts w:ascii="Calibri" w:eastAsia="Calibri" w:hAnsi="Calibri" w:cstheme="minorHAnsi"/>
          <w:color w:val="0563C1"/>
          <w:szCs w:val="18"/>
        </w:rPr>
      </w:pPr>
      <w:r w:rsidRPr="004012C5">
        <w:rPr>
          <w:noProof/>
        </w:rPr>
        <w:drawing>
          <wp:inline distT="0" distB="0" distL="0" distR="0" wp14:anchorId="221C84B9" wp14:editId="3B1C79B6">
            <wp:extent cx="5223600" cy="4438800"/>
            <wp:effectExtent l="19050" t="19050" r="15240" b="19050"/>
            <wp:docPr id="357" name="Picture 3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3600" cy="4438800"/>
                    </a:xfrm>
                    <a:prstGeom prst="rect">
                      <a:avLst/>
                    </a:prstGeom>
                    <a:ln>
                      <a:solidFill>
                        <a:schemeClr val="bg1">
                          <a:lumMod val="65000"/>
                        </a:schemeClr>
                      </a:solidFill>
                    </a:ln>
                  </pic:spPr>
                </pic:pic>
              </a:graphicData>
            </a:graphic>
          </wp:inline>
        </w:drawing>
      </w:r>
    </w:p>
    <w:p w14:paraId="1F9A1DDC" w14:textId="77777777" w:rsidR="00147535" w:rsidRPr="00C14328" w:rsidRDefault="00147535">
      <w:pPr>
        <w:pStyle w:val="ListParagraph"/>
        <w:numPr>
          <w:ilvl w:val="0"/>
          <w:numId w:val="2"/>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 xml:space="preserve">Enter your details, </w:t>
      </w:r>
      <w:proofErr w:type="gramStart"/>
      <w:r w:rsidRPr="00C14328">
        <w:rPr>
          <w:color w:val="404040" w:themeColor="text1" w:themeTint="BF"/>
          <w:sz w:val="24"/>
          <w:szCs w:val="24"/>
        </w:rPr>
        <w:t>read</w:t>
      </w:r>
      <w:proofErr w:type="gramEnd"/>
      <w:r w:rsidRPr="00C14328">
        <w:rPr>
          <w:color w:val="404040" w:themeColor="text1" w:themeTint="BF"/>
          <w:sz w:val="24"/>
          <w:szCs w:val="24"/>
        </w:rPr>
        <w:t xml:space="preserve"> and agree to the terms of use and privacy policy, then click ‘</w:t>
      </w:r>
      <w:r w:rsidRPr="00C14328">
        <w:rPr>
          <w:b/>
          <w:bCs/>
          <w:color w:val="404040" w:themeColor="text1" w:themeTint="BF"/>
          <w:sz w:val="24"/>
          <w:szCs w:val="24"/>
        </w:rPr>
        <w:t>Get started’</w:t>
      </w:r>
      <w:r w:rsidRPr="00C14328">
        <w:rPr>
          <w:color w:val="404040" w:themeColor="text1" w:themeTint="BF"/>
          <w:sz w:val="24"/>
          <w:szCs w:val="24"/>
        </w:rPr>
        <w:t>.</w:t>
      </w:r>
    </w:p>
    <w:p w14:paraId="76784507" w14:textId="77777777" w:rsidR="00147535" w:rsidRPr="00C14328" w:rsidRDefault="00147535">
      <w:pPr>
        <w:pStyle w:val="ListParagraph"/>
        <w:numPr>
          <w:ilvl w:val="0"/>
          <w:numId w:val="2"/>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Open the activation email from Xero. Check your spam folder if you do not receive the email within a few minutes.</w:t>
      </w:r>
    </w:p>
    <w:p w14:paraId="7EFD2203" w14:textId="77777777" w:rsidR="00147535" w:rsidRPr="00C14328" w:rsidRDefault="00147535">
      <w:pPr>
        <w:pStyle w:val="ListParagraph"/>
        <w:numPr>
          <w:ilvl w:val="0"/>
          <w:numId w:val="2"/>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Click ‘</w:t>
      </w:r>
      <w:r w:rsidRPr="00C14328">
        <w:rPr>
          <w:b/>
          <w:bCs/>
          <w:color w:val="404040" w:themeColor="text1" w:themeTint="BF"/>
          <w:sz w:val="24"/>
          <w:szCs w:val="24"/>
        </w:rPr>
        <w:t>Yes, it's me - let's get started’</w:t>
      </w:r>
      <w:r w:rsidRPr="00C14328">
        <w:rPr>
          <w:color w:val="404040" w:themeColor="text1" w:themeTint="BF"/>
          <w:sz w:val="24"/>
          <w:szCs w:val="24"/>
        </w:rPr>
        <w:t>.</w:t>
      </w:r>
    </w:p>
    <w:p w14:paraId="500ED2B0" w14:textId="77777777" w:rsidR="00147535" w:rsidRPr="00C14328" w:rsidRDefault="00147535">
      <w:pPr>
        <w:pStyle w:val="ListParagraph"/>
        <w:numPr>
          <w:ilvl w:val="0"/>
          <w:numId w:val="2"/>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Create a password. Your password must contain at least eight characters and one number.</w:t>
      </w:r>
    </w:p>
    <w:p w14:paraId="63B57EAE" w14:textId="77777777" w:rsidR="00147535" w:rsidRPr="00C14328" w:rsidRDefault="00147535">
      <w:pPr>
        <w:pStyle w:val="ListParagraph"/>
        <w:numPr>
          <w:ilvl w:val="0"/>
          <w:numId w:val="2"/>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Click ‘</w:t>
      </w:r>
      <w:r w:rsidRPr="00C14328">
        <w:rPr>
          <w:b/>
          <w:bCs/>
          <w:color w:val="404040" w:themeColor="text1" w:themeTint="BF"/>
          <w:sz w:val="24"/>
          <w:szCs w:val="24"/>
        </w:rPr>
        <w:t>Activate your account’</w:t>
      </w:r>
      <w:r w:rsidRPr="00C14328">
        <w:rPr>
          <w:color w:val="404040" w:themeColor="text1" w:themeTint="BF"/>
          <w:sz w:val="24"/>
          <w:szCs w:val="24"/>
        </w:rPr>
        <w:t>.</w:t>
      </w:r>
    </w:p>
    <w:p w14:paraId="44C9C3C2" w14:textId="77777777" w:rsidR="00147535" w:rsidRPr="00C14328" w:rsidRDefault="00147535">
      <w:pPr>
        <w:pStyle w:val="ListParagraph"/>
        <w:numPr>
          <w:ilvl w:val="0"/>
          <w:numId w:val="2"/>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Once your account is activated, you can start using Xero.</w:t>
      </w:r>
    </w:p>
    <w:p w14:paraId="0B67CE8F" w14:textId="77777777" w:rsidR="00147535" w:rsidRPr="00AA7472" w:rsidRDefault="00147535" w:rsidP="00147535">
      <w:pPr>
        <w:jc w:val="both"/>
        <w:rPr>
          <w:color w:val="404040" w:themeColor="text1" w:themeTint="BF"/>
          <w:sz w:val="24"/>
          <w:szCs w:val="24"/>
        </w:rPr>
      </w:pPr>
      <w:r w:rsidRPr="00AA7472">
        <w:rPr>
          <w:color w:val="404040" w:themeColor="text1" w:themeTint="BF"/>
          <w:sz w:val="24"/>
          <w:szCs w:val="24"/>
        </w:rPr>
        <w:br w:type="page"/>
      </w:r>
    </w:p>
    <w:p w14:paraId="286BF8B3" w14:textId="77777777" w:rsidR="00147535" w:rsidRPr="00380F59" w:rsidRDefault="00147535" w:rsidP="00147535">
      <w:pPr>
        <w:pStyle w:val="Heading1"/>
      </w:pPr>
      <w:bookmarkStart w:id="6" w:name="_Toc117756266"/>
      <w:bookmarkStart w:id="7" w:name="_Toc117757043"/>
      <w:r>
        <w:lastRenderedPageBreak/>
        <w:t xml:space="preserve">Bounce Fitness </w:t>
      </w:r>
      <w:r w:rsidRPr="005E4351">
        <w:t>Seniors Fitness Club</w:t>
      </w:r>
      <w:bookmarkEnd w:id="6"/>
      <w:bookmarkEnd w:id="7"/>
    </w:p>
    <w:p w14:paraId="5130C012" w14:textId="77777777" w:rsidR="00147535" w:rsidRPr="00292E8D" w:rsidRDefault="00147535" w:rsidP="00147535">
      <w:pPr>
        <w:jc w:val="both"/>
        <w:rPr>
          <w:color w:val="404040" w:themeColor="text1" w:themeTint="BF"/>
          <w:sz w:val="24"/>
          <w:szCs w:val="24"/>
        </w:rPr>
      </w:pPr>
      <w:r w:rsidRPr="00292E8D">
        <w:rPr>
          <w:color w:val="404040" w:themeColor="text1" w:themeTint="BF"/>
          <w:sz w:val="24"/>
          <w:szCs w:val="24"/>
        </w:rPr>
        <w:t>You are an accounting assistant for Bounce Fitness, a fitness services company. Bounce Fitness provides premier personal training services in Cairns, Brisbane, Sydney</w:t>
      </w:r>
      <w:r>
        <w:rPr>
          <w:color w:val="404040" w:themeColor="text1" w:themeTint="BF"/>
          <w:sz w:val="24"/>
          <w:szCs w:val="24"/>
        </w:rPr>
        <w:t>,</w:t>
      </w:r>
      <w:r w:rsidRPr="00292E8D">
        <w:rPr>
          <w:color w:val="404040" w:themeColor="text1" w:themeTint="BF"/>
          <w:sz w:val="24"/>
          <w:szCs w:val="24"/>
        </w:rPr>
        <w:t xml:space="preserve"> and Melbourne. They also own Bounce Fitness Seniors Fitness Club (Bounce Fitness SFC), a not-for-profit fitness club that provides services to promote health and fitness for seniors.</w:t>
      </w:r>
    </w:p>
    <w:p w14:paraId="56455299" w14:textId="77777777" w:rsidR="00147535" w:rsidRPr="00292E8D" w:rsidRDefault="00147535" w:rsidP="00147535">
      <w:pPr>
        <w:jc w:val="both"/>
        <w:rPr>
          <w:color w:val="404040" w:themeColor="text1" w:themeTint="BF"/>
          <w:sz w:val="24"/>
          <w:szCs w:val="24"/>
        </w:rPr>
      </w:pPr>
      <w:r w:rsidRPr="00292E8D">
        <w:rPr>
          <w:color w:val="404040" w:themeColor="text1" w:themeTint="BF"/>
          <w:sz w:val="24"/>
          <w:szCs w:val="24"/>
        </w:rPr>
        <w:t>You must:</w:t>
      </w:r>
    </w:p>
    <w:p w14:paraId="3C7E8C2D" w14:textId="77777777" w:rsidR="00147535" w:rsidRPr="00292E8D" w:rsidRDefault="00147535">
      <w:pPr>
        <w:pStyle w:val="ListParagraph"/>
        <w:numPr>
          <w:ilvl w:val="0"/>
          <w:numId w:val="3"/>
        </w:numPr>
        <w:spacing w:before="120" w:after="120"/>
        <w:contextualSpacing w:val="0"/>
        <w:jc w:val="both"/>
        <w:rPr>
          <w:color w:val="404040" w:themeColor="text1" w:themeTint="BF"/>
          <w:sz w:val="24"/>
          <w:szCs w:val="24"/>
        </w:rPr>
      </w:pPr>
      <w:r w:rsidRPr="00292E8D">
        <w:rPr>
          <w:color w:val="404040" w:themeColor="text1" w:themeTint="BF"/>
          <w:sz w:val="24"/>
          <w:szCs w:val="24"/>
        </w:rPr>
        <w:t>Start an organisation in Xero</w:t>
      </w:r>
    </w:p>
    <w:p w14:paraId="5DD476F5" w14:textId="77777777" w:rsidR="00147535" w:rsidRPr="00292E8D" w:rsidRDefault="00147535">
      <w:pPr>
        <w:pStyle w:val="ListParagraph"/>
        <w:numPr>
          <w:ilvl w:val="0"/>
          <w:numId w:val="3"/>
        </w:numPr>
        <w:spacing w:before="120" w:after="120"/>
        <w:contextualSpacing w:val="0"/>
        <w:jc w:val="both"/>
        <w:rPr>
          <w:color w:val="404040" w:themeColor="text1" w:themeTint="BF"/>
          <w:sz w:val="24"/>
          <w:szCs w:val="24"/>
        </w:rPr>
      </w:pPr>
      <w:r w:rsidRPr="00292E8D">
        <w:rPr>
          <w:color w:val="404040" w:themeColor="text1" w:themeTint="BF"/>
          <w:sz w:val="24"/>
          <w:szCs w:val="24"/>
        </w:rPr>
        <w:t>Record financial data</w:t>
      </w:r>
    </w:p>
    <w:p w14:paraId="3AE48253" w14:textId="77777777" w:rsidR="00147535" w:rsidRPr="00292E8D" w:rsidRDefault="00147535">
      <w:pPr>
        <w:pStyle w:val="ListParagraph"/>
        <w:numPr>
          <w:ilvl w:val="0"/>
          <w:numId w:val="3"/>
        </w:numPr>
        <w:spacing w:before="120" w:after="120"/>
        <w:contextualSpacing w:val="0"/>
        <w:jc w:val="both"/>
        <w:rPr>
          <w:color w:val="404040" w:themeColor="text1" w:themeTint="BF"/>
          <w:sz w:val="24"/>
          <w:szCs w:val="24"/>
        </w:rPr>
      </w:pPr>
      <w:r w:rsidRPr="00292E8D">
        <w:rPr>
          <w:color w:val="404040" w:themeColor="text1" w:themeTint="BF"/>
          <w:sz w:val="24"/>
          <w:szCs w:val="24"/>
        </w:rPr>
        <w:t xml:space="preserve">Calculate and analyse financial ratios </w:t>
      </w:r>
    </w:p>
    <w:p w14:paraId="6B688483" w14:textId="77777777" w:rsidR="00147535" w:rsidRPr="00292E8D" w:rsidRDefault="00147535">
      <w:pPr>
        <w:pStyle w:val="ListParagraph"/>
        <w:numPr>
          <w:ilvl w:val="0"/>
          <w:numId w:val="3"/>
        </w:numPr>
        <w:spacing w:before="120" w:after="120"/>
        <w:contextualSpacing w:val="0"/>
        <w:jc w:val="both"/>
        <w:rPr>
          <w:color w:val="404040" w:themeColor="text1" w:themeTint="BF"/>
          <w:sz w:val="24"/>
          <w:szCs w:val="24"/>
        </w:rPr>
      </w:pPr>
      <w:r w:rsidRPr="00292E8D">
        <w:rPr>
          <w:color w:val="404040" w:themeColor="text1" w:themeTint="BF"/>
          <w:sz w:val="24"/>
          <w:szCs w:val="24"/>
        </w:rPr>
        <w:t xml:space="preserve">Prepare financial accounts and statements </w:t>
      </w:r>
    </w:p>
    <w:p w14:paraId="23B0980B" w14:textId="77777777" w:rsidR="00147535" w:rsidRPr="00292E8D" w:rsidRDefault="00147535" w:rsidP="00147535">
      <w:pPr>
        <w:jc w:val="both"/>
        <w:rPr>
          <w:color w:val="404040" w:themeColor="text1" w:themeTint="BF"/>
          <w:sz w:val="24"/>
          <w:szCs w:val="28"/>
        </w:rPr>
      </w:pPr>
      <w:r w:rsidRPr="00292E8D">
        <w:rPr>
          <w:color w:val="404040" w:themeColor="text1" w:themeTint="BF"/>
          <w:sz w:val="24"/>
          <w:szCs w:val="28"/>
        </w:rPr>
        <w:t>For this case study, you must record transactions in Xero in the financial year corresponding with the financial year in which you are completing this report unless otherwise specified.</w:t>
      </w:r>
    </w:p>
    <w:p w14:paraId="48C59A9D" w14:textId="77777777" w:rsidR="00147535" w:rsidRPr="00C14328" w:rsidRDefault="00147535" w:rsidP="00147535">
      <w:pPr>
        <w:jc w:val="both"/>
        <w:rPr>
          <w:rStyle w:val="IntenseEmphasis"/>
          <w:color w:val="2E74B5" w:themeColor="accent5" w:themeShade="BF"/>
          <w:sz w:val="24"/>
          <w:szCs w:val="24"/>
        </w:rPr>
      </w:pPr>
      <w:r w:rsidRPr="00C14328">
        <w:rPr>
          <w:rStyle w:val="IntenseEmphasis"/>
          <w:color w:val="2E74B5" w:themeColor="accent5" w:themeShade="BF"/>
          <w:sz w:val="24"/>
          <w:szCs w:val="24"/>
        </w:rPr>
        <w:t>For example, if you complete this assessment in October 2022, then the financial year is 1 July 2022 to 30 June 2023. You must enter transactions for this financial year unless otherwise specified.</w:t>
      </w:r>
    </w:p>
    <w:p w14:paraId="5FC950D9" w14:textId="77777777" w:rsidR="00147535" w:rsidRPr="00C14328" w:rsidRDefault="00147535" w:rsidP="00147535">
      <w:pPr>
        <w:jc w:val="both"/>
        <w:rPr>
          <w:rFonts w:eastAsia="Calibri" w:cs="Calibri"/>
          <w:color w:val="404040" w:themeColor="text1" w:themeTint="BF"/>
          <w:sz w:val="24"/>
          <w:szCs w:val="24"/>
        </w:rPr>
      </w:pPr>
      <w:r w:rsidRPr="00C14328">
        <w:rPr>
          <w:rFonts w:eastAsia="Calibri" w:cs="Calibri"/>
          <w:color w:val="404040" w:themeColor="text1" w:themeTint="BF"/>
          <w:sz w:val="24"/>
          <w:szCs w:val="24"/>
        </w:rPr>
        <w:t>The financial year notations used in all provided instructions and templates are as follows:</w:t>
      </w:r>
    </w:p>
    <w:p w14:paraId="492F908A" w14:textId="77777777" w:rsidR="00147535" w:rsidRPr="00C14328" w:rsidRDefault="00147535" w:rsidP="00147535">
      <w:pPr>
        <w:jc w:val="both"/>
        <w:rPr>
          <w:rFonts w:eastAsia="Calibri" w:cs="Calibri"/>
          <w:color w:val="404040" w:themeColor="text1" w:themeTint="BF"/>
          <w:sz w:val="24"/>
          <w:szCs w:val="24"/>
        </w:rPr>
      </w:pPr>
      <w:r w:rsidRPr="00C14328">
        <w:rPr>
          <w:rFonts w:eastAsia="Calibri" w:cs="Calibri"/>
          <w:noProof/>
          <w:color w:val="404040" w:themeColor="text1" w:themeTint="BF"/>
          <w:sz w:val="24"/>
          <w:szCs w:val="24"/>
        </w:rPr>
        <w:drawing>
          <wp:inline distT="0" distB="0" distL="0" distR="0" wp14:anchorId="4E76000D" wp14:editId="52DA1CDB">
            <wp:extent cx="5715000" cy="3409950"/>
            <wp:effectExtent l="38100" t="38100" r="1905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0C8D3B4" w14:textId="77777777" w:rsidR="00147535" w:rsidRDefault="00147535" w:rsidP="00147535">
      <w:pPr>
        <w:jc w:val="both"/>
        <w:rPr>
          <w:rFonts w:eastAsia="Calibri" w:cs="Calibri"/>
          <w:color w:val="404040" w:themeColor="text1" w:themeTint="BF"/>
          <w:szCs w:val="24"/>
        </w:rPr>
      </w:pPr>
      <w:r w:rsidRPr="00C14328">
        <w:rPr>
          <w:rFonts w:eastAsia="Calibri" w:cs="Calibri"/>
          <w:color w:val="404040" w:themeColor="text1" w:themeTint="BF"/>
          <w:sz w:val="24"/>
          <w:szCs w:val="24"/>
        </w:rPr>
        <w:t>All screenshots shown in this case study are for the financial year 1 July 2022 to 30 June 2023</w:t>
      </w:r>
      <w:r w:rsidRPr="00292E8D">
        <w:rPr>
          <w:rFonts w:eastAsia="Calibri" w:cs="Calibri"/>
          <w:color w:val="404040" w:themeColor="text1" w:themeTint="BF"/>
          <w:sz w:val="24"/>
          <w:szCs w:val="24"/>
        </w:rPr>
        <w:t>.</w:t>
      </w:r>
    </w:p>
    <w:p w14:paraId="736E647F" w14:textId="77777777" w:rsidR="00147535" w:rsidRDefault="00147535" w:rsidP="00147535">
      <w:pPr>
        <w:ind w:right="101"/>
        <w:rPr>
          <w:rFonts w:eastAsia="Calibri" w:cs="Calibri"/>
          <w:color w:val="404040" w:themeColor="text1" w:themeTint="BF"/>
          <w:sz w:val="24"/>
          <w:szCs w:val="24"/>
        </w:rPr>
      </w:pPr>
      <w:r>
        <w:rPr>
          <w:rFonts w:eastAsia="Calibri" w:cs="Calibri"/>
          <w:color w:val="404040" w:themeColor="text1" w:themeTint="BF"/>
          <w:sz w:val="24"/>
          <w:szCs w:val="24"/>
        </w:rPr>
        <w:br w:type="page"/>
      </w:r>
    </w:p>
    <w:p w14:paraId="75111FE7" w14:textId="581A6E93" w:rsidR="00147535" w:rsidRPr="00D034A3" w:rsidRDefault="00147535">
      <w:pPr>
        <w:pStyle w:val="Heading2"/>
        <w:keepNext/>
        <w:keepLines/>
        <w:numPr>
          <w:ilvl w:val="0"/>
          <w:numId w:val="4"/>
        </w:numPr>
        <w:spacing w:before="120" w:after="120"/>
        <w:ind w:left="720" w:hanging="720"/>
        <w:rPr>
          <w:rFonts w:cs="Arial"/>
          <w:color w:val="7F7F7F" w:themeColor="text1" w:themeTint="80"/>
          <w:sz w:val="32"/>
          <w:szCs w:val="32"/>
        </w:rPr>
      </w:pPr>
      <w:bookmarkStart w:id="8" w:name="_Toc117756267"/>
      <w:bookmarkStart w:id="9" w:name="_Toc117757044"/>
      <w:bookmarkStart w:id="10" w:name="_Toc103063055"/>
      <w:r w:rsidRPr="00307172">
        <w:rPr>
          <w:rFonts w:cs="Arial"/>
          <w:color w:val="7F7F7F" w:themeColor="text1" w:themeTint="80"/>
          <w:sz w:val="32"/>
          <w:szCs w:val="32"/>
        </w:rPr>
        <w:lastRenderedPageBreak/>
        <w:t xml:space="preserve">Start a New </w:t>
      </w:r>
      <w:r>
        <w:rPr>
          <w:rFonts w:cs="Arial"/>
          <w:color w:val="7F7F7F" w:themeColor="text1" w:themeTint="80"/>
          <w:sz w:val="32"/>
          <w:szCs w:val="32"/>
        </w:rPr>
        <w:t>Organisation</w:t>
      </w:r>
      <w:r w:rsidRPr="00307172">
        <w:rPr>
          <w:rFonts w:cs="Arial"/>
          <w:color w:val="7F7F7F" w:themeColor="text1" w:themeTint="80"/>
          <w:sz w:val="32"/>
          <w:szCs w:val="32"/>
        </w:rPr>
        <w:t xml:space="preserve"> File in Xero</w:t>
      </w:r>
      <w:bookmarkEnd w:id="8"/>
      <w:bookmarkEnd w:id="9"/>
      <w:r w:rsidRPr="00307172">
        <w:rPr>
          <w:rFonts w:cs="Arial"/>
          <w:color w:val="7F7F7F" w:themeColor="text1" w:themeTint="80"/>
          <w:sz w:val="32"/>
          <w:szCs w:val="32"/>
        </w:rPr>
        <w:t xml:space="preserve"> </w:t>
      </w:r>
    </w:p>
    <w:p w14:paraId="2D01DC07" w14:textId="77777777" w:rsidR="00147535" w:rsidRPr="00C14328" w:rsidRDefault="00147535" w:rsidP="00147535">
      <w:pPr>
        <w:jc w:val="both"/>
        <w:rPr>
          <w:color w:val="404040" w:themeColor="text1" w:themeTint="BF"/>
          <w:sz w:val="24"/>
          <w:szCs w:val="24"/>
        </w:rPr>
      </w:pPr>
      <w:r w:rsidRPr="00C14328">
        <w:rPr>
          <w:color w:val="404040" w:themeColor="text1" w:themeTint="BF"/>
          <w:sz w:val="24"/>
          <w:szCs w:val="24"/>
        </w:rPr>
        <w:t xml:space="preserve">To start a new organisation file for Bounce Fitness SFC, you must </w:t>
      </w:r>
      <w:r w:rsidRPr="00C14328">
        <w:rPr>
          <w:b/>
          <w:bCs/>
          <w:color w:val="404040" w:themeColor="text1" w:themeTint="BF"/>
          <w:sz w:val="24"/>
          <w:szCs w:val="24"/>
        </w:rPr>
        <w:t>add an organisation</w:t>
      </w:r>
      <w:r w:rsidRPr="00C14328">
        <w:rPr>
          <w:color w:val="404040" w:themeColor="text1" w:themeTint="BF"/>
          <w:sz w:val="24"/>
          <w:szCs w:val="24"/>
        </w:rPr>
        <w:t xml:space="preserve"> in Xero by doing the following:</w:t>
      </w:r>
    </w:p>
    <w:p w14:paraId="3B62BCCE" w14:textId="77777777" w:rsidR="00147535" w:rsidRPr="00C14328" w:rsidRDefault="00147535">
      <w:pPr>
        <w:pStyle w:val="ListParagraph"/>
        <w:numPr>
          <w:ilvl w:val="0"/>
          <w:numId w:val="5"/>
        </w:numPr>
        <w:spacing w:before="120" w:after="120"/>
        <w:contextualSpacing w:val="0"/>
        <w:jc w:val="both"/>
        <w:rPr>
          <w:color w:val="404040" w:themeColor="text1" w:themeTint="BF"/>
          <w:sz w:val="24"/>
          <w:szCs w:val="24"/>
        </w:rPr>
      </w:pPr>
      <w:r w:rsidRPr="00C14328">
        <w:rPr>
          <w:color w:val="404040" w:themeColor="text1" w:themeTint="BF"/>
          <w:sz w:val="24"/>
          <w:szCs w:val="24"/>
        </w:rPr>
        <w:t xml:space="preserve">Review content in the Conversion Information and Conversion Balances sheets in the </w:t>
      </w:r>
      <w:r w:rsidRPr="00C14328">
        <w:rPr>
          <w:i/>
          <w:color w:val="404040" w:themeColor="text1" w:themeTint="BF"/>
          <w:sz w:val="24"/>
          <w:szCs w:val="24"/>
        </w:rPr>
        <w:t xml:space="preserve">FNSACC414-Bounce Fitness SFC Transactions Information-LR Xero Case Study </w:t>
      </w:r>
      <w:r w:rsidRPr="00C14328">
        <w:rPr>
          <w:color w:val="404040" w:themeColor="text1" w:themeTint="BF"/>
          <w:sz w:val="24"/>
          <w:szCs w:val="24"/>
        </w:rPr>
        <w:t>file.</w:t>
      </w:r>
    </w:p>
    <w:p w14:paraId="55F1F085" w14:textId="77777777" w:rsidR="00147535" w:rsidRPr="00C14328" w:rsidRDefault="00147535">
      <w:pPr>
        <w:pStyle w:val="ListParagraph"/>
        <w:numPr>
          <w:ilvl w:val="0"/>
          <w:numId w:val="5"/>
        </w:numPr>
        <w:spacing w:before="120" w:after="120"/>
        <w:contextualSpacing w:val="0"/>
        <w:jc w:val="both"/>
        <w:rPr>
          <w:color w:val="404040" w:themeColor="text1" w:themeTint="BF"/>
          <w:sz w:val="24"/>
          <w:szCs w:val="24"/>
        </w:rPr>
      </w:pPr>
      <w:r w:rsidRPr="00C14328">
        <w:rPr>
          <w:color w:val="404040" w:themeColor="text1" w:themeTint="BF"/>
          <w:sz w:val="24"/>
          <w:szCs w:val="24"/>
        </w:rPr>
        <w:t xml:space="preserve">Identify the following information: </w:t>
      </w:r>
    </w:p>
    <w:p w14:paraId="3DA4F54F" w14:textId="77777777" w:rsidR="00147535" w:rsidRPr="00C14328" w:rsidRDefault="00147535">
      <w:pPr>
        <w:pStyle w:val="ListParagraph"/>
        <w:numPr>
          <w:ilvl w:val="0"/>
          <w:numId w:val="6"/>
        </w:numPr>
        <w:spacing w:before="120" w:after="120"/>
        <w:contextualSpacing w:val="0"/>
        <w:jc w:val="both"/>
        <w:rPr>
          <w:color w:val="404040" w:themeColor="text1" w:themeTint="BF"/>
          <w:sz w:val="24"/>
          <w:szCs w:val="24"/>
        </w:rPr>
      </w:pPr>
      <w:r w:rsidRPr="00C14328">
        <w:rPr>
          <w:color w:val="404040" w:themeColor="text1" w:themeTint="BF"/>
          <w:sz w:val="24"/>
          <w:szCs w:val="24"/>
        </w:rPr>
        <w:t>From the Conversion Information sheet:</w:t>
      </w:r>
    </w:p>
    <w:p w14:paraId="7C63AD1D" w14:textId="77777777" w:rsidR="00147535" w:rsidRPr="00C14328" w:rsidRDefault="00147535">
      <w:pPr>
        <w:pStyle w:val="ListParagraph"/>
        <w:numPr>
          <w:ilvl w:val="0"/>
          <w:numId w:val="7"/>
        </w:numPr>
        <w:spacing w:before="120" w:after="120"/>
        <w:contextualSpacing w:val="0"/>
        <w:jc w:val="both"/>
        <w:rPr>
          <w:color w:val="404040" w:themeColor="text1" w:themeTint="BF"/>
          <w:sz w:val="24"/>
          <w:szCs w:val="24"/>
        </w:rPr>
      </w:pPr>
      <w:r w:rsidRPr="00C14328">
        <w:rPr>
          <w:color w:val="404040" w:themeColor="text1" w:themeTint="BF"/>
          <w:sz w:val="24"/>
          <w:szCs w:val="24"/>
        </w:rPr>
        <w:t>New Organisation Information</w:t>
      </w:r>
    </w:p>
    <w:p w14:paraId="16F53470" w14:textId="77777777" w:rsidR="00147535" w:rsidRPr="00C14328" w:rsidRDefault="00147535">
      <w:pPr>
        <w:pStyle w:val="ListParagraph"/>
        <w:numPr>
          <w:ilvl w:val="0"/>
          <w:numId w:val="7"/>
        </w:numPr>
        <w:spacing w:before="120" w:after="120"/>
        <w:contextualSpacing w:val="0"/>
        <w:jc w:val="both"/>
        <w:rPr>
          <w:color w:val="404040" w:themeColor="text1" w:themeTint="BF"/>
          <w:sz w:val="24"/>
          <w:szCs w:val="24"/>
        </w:rPr>
      </w:pPr>
      <w:r w:rsidRPr="00C14328">
        <w:rPr>
          <w:color w:val="404040" w:themeColor="text1" w:themeTint="BF"/>
          <w:sz w:val="24"/>
          <w:szCs w:val="24"/>
        </w:rPr>
        <w:t>Organisation Details</w:t>
      </w:r>
    </w:p>
    <w:p w14:paraId="57E96CC0" w14:textId="77777777" w:rsidR="00147535" w:rsidRPr="00C14328" w:rsidRDefault="00147535">
      <w:pPr>
        <w:pStyle w:val="ListParagraph"/>
        <w:numPr>
          <w:ilvl w:val="0"/>
          <w:numId w:val="7"/>
        </w:numPr>
        <w:spacing w:before="120" w:after="120"/>
        <w:contextualSpacing w:val="0"/>
        <w:jc w:val="both"/>
        <w:rPr>
          <w:color w:val="404040" w:themeColor="text1" w:themeTint="BF"/>
          <w:sz w:val="24"/>
          <w:szCs w:val="24"/>
        </w:rPr>
      </w:pPr>
      <w:r w:rsidRPr="00C14328">
        <w:rPr>
          <w:color w:val="404040" w:themeColor="text1" w:themeTint="BF"/>
          <w:sz w:val="24"/>
          <w:szCs w:val="24"/>
        </w:rPr>
        <w:t>Financial Settings</w:t>
      </w:r>
    </w:p>
    <w:p w14:paraId="30FDE734" w14:textId="77777777" w:rsidR="00147535" w:rsidRPr="00C14328" w:rsidRDefault="00147535">
      <w:pPr>
        <w:pStyle w:val="ListParagraph"/>
        <w:numPr>
          <w:ilvl w:val="0"/>
          <w:numId w:val="7"/>
        </w:numPr>
        <w:spacing w:before="120" w:after="120"/>
        <w:contextualSpacing w:val="0"/>
        <w:jc w:val="both"/>
        <w:rPr>
          <w:color w:val="404040" w:themeColor="text1" w:themeTint="BF"/>
          <w:sz w:val="24"/>
          <w:szCs w:val="24"/>
        </w:rPr>
      </w:pPr>
      <w:r w:rsidRPr="00C14328">
        <w:rPr>
          <w:color w:val="404040" w:themeColor="text1" w:themeTint="BF"/>
          <w:sz w:val="24"/>
          <w:szCs w:val="24"/>
        </w:rPr>
        <w:t>Conversion Date</w:t>
      </w:r>
    </w:p>
    <w:p w14:paraId="179B8D7C" w14:textId="77777777" w:rsidR="00147535" w:rsidRPr="00C14328" w:rsidRDefault="00147535" w:rsidP="00147535">
      <w:pPr>
        <w:ind w:left="2160"/>
        <w:jc w:val="both"/>
        <w:rPr>
          <w:color w:val="404040" w:themeColor="text1" w:themeTint="BF"/>
          <w:sz w:val="24"/>
          <w:szCs w:val="24"/>
        </w:rPr>
      </w:pPr>
      <w:r w:rsidRPr="00C14328">
        <w:rPr>
          <w:color w:val="404040" w:themeColor="text1" w:themeTint="BF"/>
          <w:sz w:val="24"/>
          <w:szCs w:val="24"/>
        </w:rPr>
        <w:t>The financial year must be based on the current financial year when you are completing the assessment. For example, if you are completing this assessment in October 2022, then the financial year is 1 July 2022 – 30 June 2023.</w:t>
      </w:r>
    </w:p>
    <w:p w14:paraId="458F8E7C" w14:textId="77777777" w:rsidR="00147535" w:rsidRPr="00C14328" w:rsidRDefault="00147535">
      <w:pPr>
        <w:pStyle w:val="ListParagraph"/>
        <w:numPr>
          <w:ilvl w:val="0"/>
          <w:numId w:val="6"/>
        </w:numPr>
        <w:spacing w:before="120" w:after="120"/>
        <w:contextualSpacing w:val="0"/>
        <w:jc w:val="both"/>
        <w:rPr>
          <w:color w:val="404040" w:themeColor="text1" w:themeTint="BF"/>
          <w:sz w:val="24"/>
          <w:szCs w:val="24"/>
        </w:rPr>
      </w:pPr>
      <w:r w:rsidRPr="00C14328">
        <w:rPr>
          <w:color w:val="404040" w:themeColor="text1" w:themeTint="BF"/>
          <w:sz w:val="24"/>
          <w:szCs w:val="24"/>
        </w:rPr>
        <w:t>Conversion balances from the Trial Balance in the Conversion Balances sheet</w:t>
      </w:r>
    </w:p>
    <w:p w14:paraId="2F5A0CFB" w14:textId="77777777" w:rsidR="00147535" w:rsidRPr="00C14328" w:rsidRDefault="00147535" w:rsidP="00147535">
      <w:pPr>
        <w:jc w:val="both"/>
        <w:rPr>
          <w:color w:val="404040" w:themeColor="text1" w:themeTint="BF"/>
          <w:sz w:val="24"/>
          <w:szCs w:val="24"/>
        </w:rPr>
      </w:pPr>
      <w:r w:rsidRPr="00C14328">
        <w:rPr>
          <w:color w:val="404040" w:themeColor="text1" w:themeTint="BF"/>
          <w:sz w:val="24"/>
          <w:szCs w:val="24"/>
        </w:rPr>
        <w:br w:type="page"/>
      </w:r>
    </w:p>
    <w:p w14:paraId="2CB0BC2C" w14:textId="77777777" w:rsidR="00147535" w:rsidRDefault="00147535">
      <w:pPr>
        <w:pStyle w:val="Heading3"/>
        <w:keepNext/>
        <w:keepLines/>
        <w:numPr>
          <w:ilvl w:val="0"/>
          <w:numId w:val="8"/>
        </w:numPr>
        <w:tabs>
          <w:tab w:val="left" w:pos="180"/>
        </w:tabs>
        <w:spacing w:before="120" w:after="120"/>
        <w:ind w:left="0" w:firstLine="0"/>
        <w:rPr>
          <w:b w:val="0"/>
          <w:bCs w:val="0"/>
        </w:rPr>
      </w:pPr>
      <w:bookmarkStart w:id="11" w:name="_Toc117756268"/>
      <w:bookmarkStart w:id="12" w:name="_Toc117757045"/>
      <w:r w:rsidRPr="001E4ECD">
        <w:lastRenderedPageBreak/>
        <w:t>Enter Conversion Information</w:t>
      </w:r>
      <w:bookmarkEnd w:id="11"/>
      <w:bookmarkEnd w:id="12"/>
    </w:p>
    <w:p w14:paraId="132FA64D" w14:textId="77777777" w:rsidR="00147535" w:rsidRDefault="00147535" w:rsidP="00147535">
      <w:pPr>
        <w:pStyle w:val="Heading2"/>
      </w:pPr>
      <w:bookmarkStart w:id="13" w:name="_Toc117756269"/>
      <w:bookmarkStart w:id="14" w:name="_Toc117757046"/>
      <w:r w:rsidRPr="00A34B00">
        <w:t>Required Reading</w:t>
      </w:r>
      <w:bookmarkEnd w:id="13"/>
      <w:bookmarkEnd w:id="14"/>
    </w:p>
    <w:p w14:paraId="260B81EF" w14:textId="77777777" w:rsidR="00147535" w:rsidRPr="003C5AAA" w:rsidRDefault="00147535" w:rsidP="00147535">
      <w:pPr>
        <w:ind w:left="31"/>
        <w:jc w:val="both"/>
        <w:rPr>
          <w:color w:val="404040" w:themeColor="text1" w:themeTint="BF"/>
          <w:sz w:val="22"/>
          <w:highlight w:val="yellow"/>
          <w:lang w:bidi="en-US"/>
        </w:rPr>
      </w:pPr>
      <w:r w:rsidRPr="00897E6B">
        <w:rPr>
          <w:color w:val="404040" w:themeColor="text1" w:themeTint="BF"/>
          <w:lang w:bidi="en-US"/>
        </w:rPr>
        <w:t>Before entering conversion information, please read Xero’s support page on how to add your organisation to Xero through the link below.</w:t>
      </w:r>
      <w:r w:rsidRPr="003C5AAA">
        <w:rPr>
          <w:color w:val="404040" w:themeColor="text1" w:themeTint="BF"/>
          <w:highlight w:val="yellow"/>
          <w:lang w:bidi="en-US"/>
        </w:rPr>
        <w:t xml:space="preserve"> </w:t>
      </w:r>
    </w:p>
    <w:p w14:paraId="22847CE0" w14:textId="77777777" w:rsidR="00147535" w:rsidRPr="006F53D6" w:rsidRDefault="00000000" w:rsidP="00147535">
      <w:hyperlink r:id="rId22" w:anchor="AddyourorganisationifyoualreadyuseXero" w:history="1">
        <w:r w:rsidR="00147535" w:rsidRPr="00C14328">
          <w:rPr>
            <w:rStyle w:val="Hyperlink"/>
            <w:color w:val="2E74B5" w:themeColor="accent5" w:themeShade="BF"/>
            <w:sz w:val="22"/>
          </w:rPr>
          <w:t>Add your organisation to Xero</w:t>
        </w:r>
      </w:hyperlink>
    </w:p>
    <w:p w14:paraId="4FB7690D" w14:textId="77777777" w:rsidR="00147535" w:rsidRDefault="00147535" w:rsidP="00147535">
      <w:pPr>
        <w:jc w:val="both"/>
        <w:rPr>
          <w:color w:val="404040" w:themeColor="text1" w:themeTint="BF"/>
          <w:sz w:val="24"/>
          <w:szCs w:val="24"/>
        </w:rPr>
      </w:pPr>
    </w:p>
    <w:p w14:paraId="4A460318" w14:textId="77777777" w:rsidR="00147535" w:rsidRPr="00C14328" w:rsidRDefault="00147535" w:rsidP="00147535">
      <w:pPr>
        <w:jc w:val="both"/>
        <w:rPr>
          <w:color w:val="404040" w:themeColor="text1" w:themeTint="BF"/>
          <w:sz w:val="24"/>
          <w:szCs w:val="24"/>
        </w:rPr>
      </w:pPr>
      <w:r w:rsidRPr="00C14328">
        <w:rPr>
          <w:color w:val="404040" w:themeColor="text1" w:themeTint="BF"/>
          <w:sz w:val="24"/>
          <w:szCs w:val="24"/>
        </w:rPr>
        <w:t>Here are the following steps:</w:t>
      </w:r>
    </w:p>
    <w:p w14:paraId="7AF194B8" w14:textId="77777777" w:rsidR="00147535" w:rsidRPr="00C14328" w:rsidRDefault="00147535">
      <w:pPr>
        <w:pStyle w:val="ListParagraph"/>
        <w:numPr>
          <w:ilvl w:val="0"/>
          <w:numId w:val="10"/>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Log in to Xero.</w:t>
      </w:r>
    </w:p>
    <w:p w14:paraId="20E3515B" w14:textId="77777777" w:rsidR="00147535" w:rsidRPr="00C14328" w:rsidRDefault="00147535">
      <w:pPr>
        <w:pStyle w:val="ListParagraph"/>
        <w:numPr>
          <w:ilvl w:val="0"/>
          <w:numId w:val="10"/>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 xml:space="preserve">Enter </w:t>
      </w:r>
      <w:r w:rsidRPr="00C14328">
        <w:rPr>
          <w:b/>
          <w:bCs/>
          <w:color w:val="404040" w:themeColor="text1" w:themeTint="BF"/>
          <w:sz w:val="24"/>
          <w:szCs w:val="24"/>
        </w:rPr>
        <w:t>Bounce Fitness SFC</w:t>
      </w:r>
      <w:r w:rsidRPr="00C14328">
        <w:rPr>
          <w:color w:val="404040" w:themeColor="text1" w:themeTint="BF"/>
          <w:sz w:val="24"/>
          <w:szCs w:val="24"/>
        </w:rPr>
        <w:t xml:space="preserve"> as the organisation's name and complete the other fields.</w:t>
      </w:r>
    </w:p>
    <w:p w14:paraId="4BB4C2EF" w14:textId="77777777" w:rsidR="00147535" w:rsidRPr="00C14328" w:rsidRDefault="00147535">
      <w:pPr>
        <w:pStyle w:val="ListParagraph"/>
        <w:numPr>
          <w:ilvl w:val="0"/>
          <w:numId w:val="10"/>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 xml:space="preserve">Click </w:t>
      </w:r>
      <w:r w:rsidRPr="00C14328">
        <w:rPr>
          <w:b/>
          <w:bCs/>
          <w:color w:val="404040" w:themeColor="text1" w:themeTint="BF"/>
          <w:sz w:val="24"/>
          <w:szCs w:val="24"/>
        </w:rPr>
        <w:t>Start Trial</w:t>
      </w:r>
      <w:r w:rsidRPr="00C14328">
        <w:rPr>
          <w:color w:val="404040" w:themeColor="text1" w:themeTint="BF"/>
          <w:sz w:val="24"/>
          <w:szCs w:val="24"/>
        </w:rPr>
        <w:t xml:space="preserve"> to add a trial organisation for Bounce Fitness SFC.</w:t>
      </w:r>
    </w:p>
    <w:p w14:paraId="70A73179" w14:textId="77777777" w:rsidR="00147535" w:rsidRDefault="00147535" w:rsidP="00147535">
      <w:pPr>
        <w:pStyle w:val="ListParagraph"/>
        <w:contextualSpacing w:val="0"/>
        <w:jc w:val="center"/>
      </w:pPr>
      <w:r w:rsidRPr="00D0496A">
        <w:rPr>
          <w:noProof/>
        </w:rPr>
        <w:drawing>
          <wp:inline distT="0" distB="0" distL="0" distR="0" wp14:anchorId="5B117ABE" wp14:editId="489EA3D0">
            <wp:extent cx="2970000" cy="4446000"/>
            <wp:effectExtent l="19050" t="19050" r="20955" b="12065"/>
            <wp:docPr id="7215" name="Picture 72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 name="Picture 7215" descr="Graphical user interface, text, application, email&#10;&#10;Description automatically generated"/>
                    <pic:cNvPicPr/>
                  </pic:nvPicPr>
                  <pic:blipFill>
                    <a:blip r:embed="rId23"/>
                    <a:stretch>
                      <a:fillRect/>
                    </a:stretch>
                  </pic:blipFill>
                  <pic:spPr>
                    <a:xfrm>
                      <a:off x="0" y="0"/>
                      <a:ext cx="2970000" cy="4446000"/>
                    </a:xfrm>
                    <a:prstGeom prst="rect">
                      <a:avLst/>
                    </a:prstGeom>
                    <a:ln>
                      <a:solidFill>
                        <a:schemeClr val="bg1">
                          <a:lumMod val="75000"/>
                        </a:schemeClr>
                      </a:solidFill>
                    </a:ln>
                  </pic:spPr>
                </pic:pic>
              </a:graphicData>
            </a:graphic>
          </wp:inline>
        </w:drawing>
      </w:r>
    </w:p>
    <w:p w14:paraId="5921E950" w14:textId="77777777" w:rsidR="00147535" w:rsidRPr="00AA7472" w:rsidRDefault="00147535" w:rsidP="00147535">
      <w:pPr>
        <w:jc w:val="both"/>
        <w:rPr>
          <w:color w:val="404040" w:themeColor="text1" w:themeTint="BF"/>
          <w:sz w:val="24"/>
          <w:szCs w:val="24"/>
        </w:rPr>
      </w:pPr>
      <w:r w:rsidRPr="00AA7472">
        <w:rPr>
          <w:color w:val="404040" w:themeColor="text1" w:themeTint="BF"/>
          <w:sz w:val="24"/>
          <w:szCs w:val="24"/>
        </w:rPr>
        <w:br w:type="page"/>
      </w:r>
    </w:p>
    <w:p w14:paraId="050093BC" w14:textId="77777777" w:rsidR="00147535" w:rsidRDefault="00147535">
      <w:pPr>
        <w:pStyle w:val="Heading3"/>
        <w:keepNext/>
        <w:keepLines/>
        <w:numPr>
          <w:ilvl w:val="0"/>
          <w:numId w:val="8"/>
        </w:numPr>
        <w:tabs>
          <w:tab w:val="left" w:pos="180"/>
        </w:tabs>
        <w:spacing w:before="120" w:after="120"/>
        <w:ind w:left="0" w:firstLine="0"/>
        <w:rPr>
          <w:b w:val="0"/>
          <w:bCs w:val="0"/>
        </w:rPr>
      </w:pPr>
      <w:bookmarkStart w:id="15" w:name="_Toc117756270"/>
      <w:bookmarkStart w:id="16" w:name="_Toc117757047"/>
      <w:r w:rsidRPr="001E4ECD">
        <w:lastRenderedPageBreak/>
        <w:t>Enter Organisation Details</w:t>
      </w:r>
      <w:bookmarkEnd w:id="15"/>
      <w:bookmarkEnd w:id="16"/>
    </w:p>
    <w:p w14:paraId="02303578" w14:textId="77777777" w:rsidR="00147535" w:rsidRDefault="00147535" w:rsidP="00147535">
      <w:pPr>
        <w:pStyle w:val="Heading2"/>
      </w:pPr>
      <w:bookmarkStart w:id="17" w:name="_Toc117756271"/>
      <w:bookmarkStart w:id="18" w:name="_Toc117757048"/>
      <w:r w:rsidRPr="00A34B00">
        <w:t>Required Reading</w:t>
      </w:r>
      <w:bookmarkEnd w:id="17"/>
      <w:bookmarkEnd w:id="18"/>
    </w:p>
    <w:p w14:paraId="0E7FE97B" w14:textId="77777777" w:rsidR="00147535" w:rsidRPr="003C5AAA" w:rsidRDefault="00147535" w:rsidP="00147535">
      <w:pPr>
        <w:ind w:left="31"/>
        <w:jc w:val="both"/>
        <w:rPr>
          <w:color w:val="404040" w:themeColor="text1" w:themeTint="BF"/>
          <w:sz w:val="22"/>
          <w:highlight w:val="yellow"/>
          <w:lang w:bidi="en-US"/>
        </w:rPr>
      </w:pPr>
      <w:r w:rsidRPr="00292E8D">
        <w:rPr>
          <w:color w:val="404040" w:themeColor="text1" w:themeTint="BF"/>
          <w:lang w:bidi="en-US"/>
        </w:rPr>
        <w:t xml:space="preserve">Before entering </w:t>
      </w:r>
      <w:r>
        <w:rPr>
          <w:color w:val="404040" w:themeColor="text1" w:themeTint="BF"/>
          <w:lang w:bidi="en-US"/>
        </w:rPr>
        <w:t xml:space="preserve">the </w:t>
      </w:r>
      <w:r w:rsidRPr="00292E8D">
        <w:rPr>
          <w:color w:val="404040" w:themeColor="text1" w:themeTint="BF"/>
          <w:lang w:bidi="en-US"/>
        </w:rPr>
        <w:t>organisation details, please read Xero’s support page on how to update your organisation's details in Xero through the link below.</w:t>
      </w:r>
      <w:r w:rsidRPr="003C5AAA">
        <w:rPr>
          <w:color w:val="404040" w:themeColor="text1" w:themeTint="BF"/>
          <w:highlight w:val="yellow"/>
          <w:lang w:bidi="en-US"/>
        </w:rPr>
        <w:t xml:space="preserve"> </w:t>
      </w:r>
    </w:p>
    <w:p w14:paraId="5C2CBF98" w14:textId="77777777" w:rsidR="00147535" w:rsidRPr="00A34B00" w:rsidRDefault="00000000" w:rsidP="00147535">
      <w:hyperlink r:id="rId24" w:history="1">
        <w:r w:rsidR="00147535" w:rsidRPr="00C14328">
          <w:rPr>
            <w:rStyle w:val="Hyperlink"/>
            <w:color w:val="2E74B5" w:themeColor="accent5" w:themeShade="BF"/>
            <w:sz w:val="22"/>
          </w:rPr>
          <w:t>Update your organisation's details</w:t>
        </w:r>
      </w:hyperlink>
    </w:p>
    <w:p w14:paraId="3BBF05A2" w14:textId="77777777" w:rsidR="00147535" w:rsidRPr="006F53D6" w:rsidRDefault="00147535" w:rsidP="00147535"/>
    <w:p w14:paraId="2A47E268" w14:textId="77777777" w:rsidR="00147535" w:rsidRPr="00C14328" w:rsidRDefault="00147535" w:rsidP="00147535">
      <w:pPr>
        <w:jc w:val="both"/>
        <w:rPr>
          <w:color w:val="404040" w:themeColor="text1" w:themeTint="BF"/>
          <w:sz w:val="24"/>
          <w:szCs w:val="24"/>
        </w:rPr>
      </w:pPr>
      <w:r w:rsidRPr="00C14328">
        <w:rPr>
          <w:color w:val="404040" w:themeColor="text1" w:themeTint="BF"/>
          <w:sz w:val="24"/>
          <w:szCs w:val="24"/>
        </w:rPr>
        <w:t>Here are the following steps:</w:t>
      </w:r>
    </w:p>
    <w:p w14:paraId="22C57F5B" w14:textId="77777777" w:rsidR="00147535" w:rsidRPr="00C14328" w:rsidRDefault="00147535">
      <w:pPr>
        <w:pStyle w:val="ListParagraph"/>
        <w:numPr>
          <w:ilvl w:val="0"/>
          <w:numId w:val="9"/>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 xml:space="preserve">Click on the </w:t>
      </w:r>
      <w:r w:rsidRPr="00C14328">
        <w:rPr>
          <w:b/>
          <w:bCs/>
          <w:color w:val="404040" w:themeColor="text1" w:themeTint="BF"/>
          <w:sz w:val="24"/>
          <w:szCs w:val="24"/>
        </w:rPr>
        <w:t>Bounce Fitness SFC</w:t>
      </w:r>
      <w:r w:rsidRPr="00C14328">
        <w:rPr>
          <w:color w:val="404040" w:themeColor="text1" w:themeTint="BF"/>
          <w:sz w:val="24"/>
          <w:szCs w:val="24"/>
        </w:rPr>
        <w:t xml:space="preserve"> organisation name, select </w:t>
      </w:r>
      <w:r w:rsidRPr="00C14328">
        <w:rPr>
          <w:b/>
          <w:bCs/>
          <w:color w:val="404040" w:themeColor="text1" w:themeTint="BF"/>
          <w:sz w:val="24"/>
          <w:szCs w:val="24"/>
        </w:rPr>
        <w:t>Settings</w:t>
      </w:r>
      <w:r w:rsidRPr="00C14328">
        <w:rPr>
          <w:color w:val="404040" w:themeColor="text1" w:themeTint="BF"/>
          <w:sz w:val="24"/>
          <w:szCs w:val="24"/>
        </w:rPr>
        <w:t xml:space="preserve">, and then click </w:t>
      </w:r>
      <w:r w:rsidRPr="00C14328">
        <w:rPr>
          <w:b/>
          <w:bCs/>
          <w:color w:val="404040" w:themeColor="text1" w:themeTint="BF"/>
          <w:sz w:val="24"/>
          <w:szCs w:val="24"/>
        </w:rPr>
        <w:t>Organisation details</w:t>
      </w:r>
      <w:r w:rsidRPr="00C14328">
        <w:rPr>
          <w:color w:val="404040" w:themeColor="text1" w:themeTint="BF"/>
          <w:sz w:val="24"/>
          <w:szCs w:val="24"/>
        </w:rPr>
        <w:t>.</w:t>
      </w:r>
    </w:p>
    <w:p w14:paraId="0DB39C28" w14:textId="77777777" w:rsidR="00147535" w:rsidRPr="00C14328" w:rsidRDefault="00147535">
      <w:pPr>
        <w:pStyle w:val="ListParagraph"/>
        <w:numPr>
          <w:ilvl w:val="0"/>
          <w:numId w:val="9"/>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 xml:space="preserve">Enter or edit the </w:t>
      </w:r>
      <w:r w:rsidRPr="00C14328">
        <w:rPr>
          <w:b/>
          <w:bCs/>
          <w:color w:val="404040" w:themeColor="text1" w:themeTint="BF"/>
          <w:sz w:val="24"/>
          <w:szCs w:val="24"/>
        </w:rPr>
        <w:t>Basic Information</w:t>
      </w:r>
      <w:r w:rsidRPr="00C14328">
        <w:rPr>
          <w:color w:val="404040" w:themeColor="text1" w:themeTint="BF"/>
          <w:sz w:val="24"/>
          <w:szCs w:val="24"/>
        </w:rPr>
        <w:t>.</w:t>
      </w:r>
    </w:p>
    <w:p w14:paraId="3E7A52B1" w14:textId="77777777" w:rsidR="00147535" w:rsidRPr="00C14328" w:rsidRDefault="00147535">
      <w:pPr>
        <w:pStyle w:val="ListParagraph"/>
        <w:numPr>
          <w:ilvl w:val="0"/>
          <w:numId w:val="9"/>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 xml:space="preserve">Click </w:t>
      </w:r>
      <w:r w:rsidRPr="00C14328">
        <w:rPr>
          <w:b/>
          <w:bCs/>
          <w:color w:val="404040" w:themeColor="text1" w:themeTint="BF"/>
          <w:sz w:val="24"/>
          <w:szCs w:val="24"/>
        </w:rPr>
        <w:t>Save</w:t>
      </w:r>
      <w:r w:rsidRPr="00C14328">
        <w:rPr>
          <w:color w:val="404040" w:themeColor="text1" w:themeTint="BF"/>
          <w:sz w:val="24"/>
          <w:szCs w:val="24"/>
        </w:rPr>
        <w:t>.</w:t>
      </w:r>
    </w:p>
    <w:p w14:paraId="75C337EC" w14:textId="77777777" w:rsidR="00147535" w:rsidRPr="00AA7472" w:rsidRDefault="00147535" w:rsidP="00147535">
      <w:pPr>
        <w:pStyle w:val="ListParagraph"/>
        <w:contextualSpacing w:val="0"/>
        <w:jc w:val="center"/>
        <w:rPr>
          <w:sz w:val="24"/>
          <w:szCs w:val="24"/>
        </w:rPr>
      </w:pPr>
      <w:r w:rsidRPr="00D0496A">
        <w:rPr>
          <w:noProof/>
        </w:rPr>
        <w:drawing>
          <wp:inline distT="0" distB="0" distL="0" distR="0" wp14:anchorId="08FF45C5" wp14:editId="44245CED">
            <wp:extent cx="4687200" cy="4352400"/>
            <wp:effectExtent l="19050" t="19050" r="18415" b="10160"/>
            <wp:docPr id="7216" name="Picture 72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 name="Picture 7216" descr="Graphical user interface, application&#10;&#10;Description automatically generated"/>
                    <pic:cNvPicPr/>
                  </pic:nvPicPr>
                  <pic:blipFill>
                    <a:blip r:embed="rId25"/>
                    <a:stretch>
                      <a:fillRect/>
                    </a:stretch>
                  </pic:blipFill>
                  <pic:spPr>
                    <a:xfrm>
                      <a:off x="0" y="0"/>
                      <a:ext cx="4687200" cy="4352400"/>
                    </a:xfrm>
                    <a:prstGeom prst="rect">
                      <a:avLst/>
                    </a:prstGeom>
                    <a:ln>
                      <a:solidFill>
                        <a:schemeClr val="bg1">
                          <a:lumMod val="75000"/>
                        </a:schemeClr>
                      </a:solidFill>
                    </a:ln>
                  </pic:spPr>
                </pic:pic>
              </a:graphicData>
            </a:graphic>
          </wp:inline>
        </w:drawing>
      </w:r>
    </w:p>
    <w:p w14:paraId="5D4560F4" w14:textId="77777777" w:rsidR="00147535" w:rsidRPr="00AA7472" w:rsidRDefault="00147535" w:rsidP="00147535">
      <w:pPr>
        <w:rPr>
          <w:color w:val="404040" w:themeColor="text1" w:themeTint="BF"/>
          <w:sz w:val="24"/>
          <w:szCs w:val="24"/>
        </w:rPr>
      </w:pPr>
      <w:r w:rsidRPr="00AA7472">
        <w:rPr>
          <w:color w:val="404040" w:themeColor="text1" w:themeTint="BF"/>
          <w:sz w:val="24"/>
          <w:szCs w:val="24"/>
        </w:rPr>
        <w:t xml:space="preserve"> </w:t>
      </w:r>
      <w:r w:rsidRPr="00AA7472">
        <w:rPr>
          <w:color w:val="404040" w:themeColor="text1" w:themeTint="BF"/>
          <w:sz w:val="24"/>
          <w:szCs w:val="24"/>
        </w:rPr>
        <w:br w:type="page"/>
      </w:r>
    </w:p>
    <w:p w14:paraId="49A5532C" w14:textId="77777777" w:rsidR="00147535" w:rsidRDefault="00147535">
      <w:pPr>
        <w:pStyle w:val="Heading3"/>
        <w:keepNext/>
        <w:keepLines/>
        <w:numPr>
          <w:ilvl w:val="0"/>
          <w:numId w:val="8"/>
        </w:numPr>
        <w:tabs>
          <w:tab w:val="left" w:pos="180"/>
        </w:tabs>
        <w:spacing w:before="120" w:after="120"/>
        <w:ind w:left="360"/>
        <w:jc w:val="both"/>
        <w:rPr>
          <w:b w:val="0"/>
          <w:bCs w:val="0"/>
        </w:rPr>
      </w:pPr>
      <w:bookmarkStart w:id="19" w:name="_Toc88073173"/>
      <w:bookmarkStart w:id="20" w:name="_Toc90912458"/>
      <w:bookmarkStart w:id="21" w:name="_Toc94591921"/>
      <w:bookmarkStart w:id="22" w:name="_Toc117756272"/>
      <w:bookmarkStart w:id="23" w:name="_Toc117757049"/>
      <w:r w:rsidRPr="00292E8D">
        <w:lastRenderedPageBreak/>
        <w:t>Enter Financial Settings</w:t>
      </w:r>
      <w:bookmarkEnd w:id="19"/>
      <w:bookmarkEnd w:id="20"/>
      <w:bookmarkEnd w:id="21"/>
      <w:bookmarkEnd w:id="22"/>
      <w:bookmarkEnd w:id="23"/>
    </w:p>
    <w:p w14:paraId="6674935A" w14:textId="77777777" w:rsidR="00147535" w:rsidRDefault="00147535" w:rsidP="00147535">
      <w:pPr>
        <w:pStyle w:val="Heading2"/>
      </w:pPr>
      <w:bookmarkStart w:id="24" w:name="_Toc117756273"/>
      <w:bookmarkStart w:id="25" w:name="_Toc117757050"/>
      <w:r w:rsidRPr="00A34B00">
        <w:t>Required Reading</w:t>
      </w:r>
      <w:bookmarkEnd w:id="24"/>
      <w:bookmarkEnd w:id="25"/>
    </w:p>
    <w:p w14:paraId="2145D1C4" w14:textId="77777777" w:rsidR="00147535" w:rsidRPr="003C5AAA" w:rsidRDefault="00147535" w:rsidP="00147535">
      <w:pPr>
        <w:ind w:left="31"/>
        <w:jc w:val="both"/>
        <w:rPr>
          <w:color w:val="404040" w:themeColor="text1" w:themeTint="BF"/>
          <w:sz w:val="22"/>
          <w:highlight w:val="yellow"/>
          <w:lang w:bidi="en-US"/>
        </w:rPr>
      </w:pPr>
      <w:r w:rsidRPr="00292E8D">
        <w:rPr>
          <w:color w:val="404040" w:themeColor="text1" w:themeTint="BF"/>
          <w:lang w:bidi="en-US"/>
        </w:rPr>
        <w:t>Before entering financial settings, please read Xero’s support page on setting up your organisation's financial settings in Xero through the link below.</w:t>
      </w:r>
      <w:r w:rsidRPr="003C5AAA">
        <w:rPr>
          <w:color w:val="404040" w:themeColor="text1" w:themeTint="BF"/>
          <w:highlight w:val="yellow"/>
          <w:lang w:bidi="en-US"/>
        </w:rPr>
        <w:t xml:space="preserve"> </w:t>
      </w:r>
    </w:p>
    <w:p w14:paraId="0E8D1F87" w14:textId="77777777" w:rsidR="00147535" w:rsidRPr="00A34B00" w:rsidRDefault="00000000" w:rsidP="00147535">
      <w:hyperlink r:id="rId26" w:anchor="Aboutfinancialsettings" w:history="1">
        <w:r w:rsidR="00147535" w:rsidRPr="00C14328">
          <w:rPr>
            <w:rStyle w:val="Hyperlink"/>
            <w:color w:val="2E74B5" w:themeColor="accent5" w:themeShade="BF"/>
            <w:sz w:val="22"/>
          </w:rPr>
          <w:t>Set up your organisation's financial settings</w:t>
        </w:r>
      </w:hyperlink>
    </w:p>
    <w:p w14:paraId="56FF30EB" w14:textId="77777777" w:rsidR="00147535" w:rsidRPr="00AA7472" w:rsidRDefault="00147535" w:rsidP="00147535"/>
    <w:p w14:paraId="17048E07" w14:textId="77777777" w:rsidR="00147535" w:rsidRPr="00C14328" w:rsidRDefault="00147535" w:rsidP="00147535">
      <w:pPr>
        <w:jc w:val="both"/>
        <w:rPr>
          <w:color w:val="404040" w:themeColor="text1" w:themeTint="BF"/>
          <w:sz w:val="24"/>
          <w:szCs w:val="24"/>
        </w:rPr>
      </w:pPr>
      <w:r w:rsidRPr="00C14328">
        <w:rPr>
          <w:color w:val="404040" w:themeColor="text1" w:themeTint="BF"/>
          <w:sz w:val="24"/>
          <w:szCs w:val="24"/>
        </w:rPr>
        <w:t>Here are the following steps:</w:t>
      </w:r>
    </w:p>
    <w:p w14:paraId="24C9502D" w14:textId="77777777" w:rsidR="00147535" w:rsidRPr="00C14328" w:rsidRDefault="00147535">
      <w:pPr>
        <w:pStyle w:val="ListParagraph"/>
        <w:numPr>
          <w:ilvl w:val="0"/>
          <w:numId w:val="11"/>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 xml:space="preserve">In the </w:t>
      </w:r>
      <w:r w:rsidRPr="00C14328">
        <w:rPr>
          <w:b/>
          <w:bCs/>
          <w:color w:val="404040" w:themeColor="text1" w:themeTint="BF"/>
          <w:sz w:val="24"/>
          <w:szCs w:val="24"/>
        </w:rPr>
        <w:t>Accounting</w:t>
      </w:r>
      <w:r w:rsidRPr="00C14328">
        <w:rPr>
          <w:color w:val="404040" w:themeColor="text1" w:themeTint="BF"/>
          <w:sz w:val="24"/>
          <w:szCs w:val="24"/>
        </w:rPr>
        <w:t xml:space="preserve"> menu, select </w:t>
      </w:r>
      <w:r w:rsidRPr="00C14328">
        <w:rPr>
          <w:b/>
          <w:bCs/>
          <w:color w:val="404040" w:themeColor="text1" w:themeTint="BF"/>
          <w:sz w:val="24"/>
          <w:szCs w:val="24"/>
        </w:rPr>
        <w:t>Advanced</w:t>
      </w:r>
      <w:r w:rsidRPr="00C14328">
        <w:rPr>
          <w:color w:val="404040" w:themeColor="text1" w:themeTint="BF"/>
          <w:sz w:val="24"/>
          <w:szCs w:val="24"/>
        </w:rPr>
        <w:t xml:space="preserve">, then click </w:t>
      </w:r>
      <w:proofErr w:type="gramStart"/>
      <w:r w:rsidRPr="00C14328">
        <w:rPr>
          <w:b/>
          <w:bCs/>
          <w:color w:val="404040" w:themeColor="text1" w:themeTint="BF"/>
          <w:sz w:val="24"/>
          <w:szCs w:val="24"/>
        </w:rPr>
        <w:t>Financial</w:t>
      </w:r>
      <w:proofErr w:type="gramEnd"/>
      <w:r w:rsidRPr="00C14328">
        <w:rPr>
          <w:b/>
          <w:bCs/>
          <w:color w:val="404040" w:themeColor="text1" w:themeTint="BF"/>
          <w:sz w:val="24"/>
          <w:szCs w:val="24"/>
        </w:rPr>
        <w:t xml:space="preserve"> settings</w:t>
      </w:r>
      <w:r w:rsidRPr="00C14328">
        <w:rPr>
          <w:color w:val="404040" w:themeColor="text1" w:themeTint="BF"/>
          <w:sz w:val="24"/>
          <w:szCs w:val="24"/>
        </w:rPr>
        <w:t>.</w:t>
      </w:r>
    </w:p>
    <w:p w14:paraId="5A159993" w14:textId="77777777" w:rsidR="00147535" w:rsidRPr="00C14328" w:rsidRDefault="00147535">
      <w:pPr>
        <w:pStyle w:val="ListParagraph"/>
        <w:numPr>
          <w:ilvl w:val="0"/>
          <w:numId w:val="11"/>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 xml:space="preserve">Under </w:t>
      </w:r>
      <w:r w:rsidRPr="00C14328">
        <w:rPr>
          <w:b/>
          <w:bCs/>
          <w:color w:val="404040" w:themeColor="text1" w:themeTint="BF"/>
          <w:sz w:val="24"/>
          <w:szCs w:val="24"/>
        </w:rPr>
        <w:t>Financial Year End</w:t>
      </w:r>
      <w:r w:rsidRPr="00C14328">
        <w:rPr>
          <w:color w:val="404040" w:themeColor="text1" w:themeTint="BF"/>
          <w:sz w:val="24"/>
          <w:szCs w:val="24"/>
        </w:rPr>
        <w:t xml:space="preserve">, click </w:t>
      </w:r>
      <w:r w:rsidRPr="00C14328">
        <w:rPr>
          <w:b/>
          <w:bCs/>
          <w:color w:val="404040" w:themeColor="text1" w:themeTint="BF"/>
          <w:sz w:val="24"/>
          <w:szCs w:val="24"/>
        </w:rPr>
        <w:t>Change</w:t>
      </w:r>
      <w:r w:rsidRPr="00C14328">
        <w:rPr>
          <w:color w:val="404040" w:themeColor="text1" w:themeTint="BF"/>
          <w:sz w:val="24"/>
          <w:szCs w:val="24"/>
        </w:rPr>
        <w:t>.</w:t>
      </w:r>
    </w:p>
    <w:p w14:paraId="09B18455" w14:textId="77777777" w:rsidR="00147535" w:rsidRPr="00C14328" w:rsidRDefault="00147535">
      <w:pPr>
        <w:pStyle w:val="ListParagraph"/>
        <w:numPr>
          <w:ilvl w:val="0"/>
          <w:numId w:val="11"/>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 xml:space="preserve">Select your Financial Year </w:t>
      </w:r>
      <w:proofErr w:type="gramStart"/>
      <w:r w:rsidRPr="00C14328">
        <w:rPr>
          <w:color w:val="404040" w:themeColor="text1" w:themeTint="BF"/>
          <w:sz w:val="24"/>
          <w:szCs w:val="24"/>
        </w:rPr>
        <w:t xml:space="preserve">End </w:t>
      </w:r>
      <w:r w:rsidRPr="00C14328">
        <w:rPr>
          <w:b/>
          <w:bCs/>
          <w:color w:val="404040" w:themeColor="text1" w:themeTint="BF"/>
          <w:sz w:val="24"/>
          <w:szCs w:val="24"/>
        </w:rPr>
        <w:t>day</w:t>
      </w:r>
      <w:proofErr w:type="gramEnd"/>
      <w:r w:rsidRPr="00C14328">
        <w:rPr>
          <w:color w:val="404040" w:themeColor="text1" w:themeTint="BF"/>
          <w:sz w:val="24"/>
          <w:szCs w:val="24"/>
        </w:rPr>
        <w:t xml:space="preserve"> and </w:t>
      </w:r>
      <w:r w:rsidRPr="00C14328">
        <w:rPr>
          <w:b/>
          <w:bCs/>
          <w:color w:val="404040" w:themeColor="text1" w:themeTint="BF"/>
          <w:sz w:val="24"/>
          <w:szCs w:val="24"/>
        </w:rPr>
        <w:t>month</w:t>
      </w:r>
      <w:r w:rsidRPr="00C14328">
        <w:rPr>
          <w:color w:val="404040" w:themeColor="text1" w:themeTint="BF"/>
          <w:sz w:val="24"/>
          <w:szCs w:val="24"/>
        </w:rPr>
        <w:t>.</w:t>
      </w:r>
    </w:p>
    <w:p w14:paraId="7A2E61E1" w14:textId="77777777" w:rsidR="00147535" w:rsidRPr="00C14328" w:rsidRDefault="00147535">
      <w:pPr>
        <w:pStyle w:val="ListParagraph"/>
        <w:numPr>
          <w:ilvl w:val="0"/>
          <w:numId w:val="11"/>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 xml:space="preserve">Choose the </w:t>
      </w:r>
      <w:r w:rsidRPr="00C14328">
        <w:rPr>
          <w:b/>
          <w:bCs/>
          <w:color w:val="404040" w:themeColor="text1" w:themeTint="BF"/>
          <w:sz w:val="24"/>
          <w:szCs w:val="24"/>
        </w:rPr>
        <w:t>Activity Statement Settings</w:t>
      </w:r>
      <w:r w:rsidRPr="00C14328">
        <w:rPr>
          <w:color w:val="404040" w:themeColor="text1" w:themeTint="BF"/>
          <w:sz w:val="24"/>
          <w:szCs w:val="24"/>
        </w:rPr>
        <w:t>.</w:t>
      </w:r>
    </w:p>
    <w:p w14:paraId="606DECFF" w14:textId="77777777" w:rsidR="00147535" w:rsidRPr="00C14328" w:rsidRDefault="00147535">
      <w:pPr>
        <w:pStyle w:val="ListParagraph"/>
        <w:numPr>
          <w:ilvl w:val="0"/>
          <w:numId w:val="11"/>
        </w:numPr>
        <w:spacing w:before="120" w:after="120"/>
        <w:ind w:left="714" w:hanging="357"/>
        <w:contextualSpacing w:val="0"/>
        <w:jc w:val="both"/>
        <w:rPr>
          <w:b/>
          <w:bCs/>
          <w:color w:val="404040" w:themeColor="text1" w:themeTint="BF"/>
          <w:sz w:val="24"/>
          <w:szCs w:val="24"/>
        </w:rPr>
      </w:pPr>
      <w:r w:rsidRPr="00C14328">
        <w:rPr>
          <w:color w:val="404040" w:themeColor="text1" w:themeTint="BF"/>
          <w:sz w:val="24"/>
          <w:szCs w:val="24"/>
        </w:rPr>
        <w:t xml:space="preserve">Set the </w:t>
      </w:r>
      <w:r w:rsidRPr="00C14328">
        <w:rPr>
          <w:b/>
          <w:bCs/>
          <w:color w:val="404040" w:themeColor="text1" w:themeTint="BF"/>
          <w:sz w:val="24"/>
          <w:szCs w:val="24"/>
        </w:rPr>
        <w:t>Tax Defaults</w:t>
      </w:r>
      <w:r w:rsidRPr="00C14328">
        <w:rPr>
          <w:color w:val="404040" w:themeColor="text1" w:themeTint="BF"/>
          <w:sz w:val="24"/>
          <w:szCs w:val="24"/>
        </w:rPr>
        <w:t>.</w:t>
      </w:r>
    </w:p>
    <w:p w14:paraId="7429E101" w14:textId="77777777" w:rsidR="00147535" w:rsidRPr="00C14328" w:rsidRDefault="00147535">
      <w:pPr>
        <w:pStyle w:val="ListParagraph"/>
        <w:numPr>
          <w:ilvl w:val="0"/>
          <w:numId w:val="11"/>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 xml:space="preserve">Click </w:t>
      </w:r>
      <w:r w:rsidRPr="00C14328">
        <w:rPr>
          <w:b/>
          <w:bCs/>
          <w:color w:val="404040" w:themeColor="text1" w:themeTint="BF"/>
          <w:sz w:val="24"/>
          <w:szCs w:val="24"/>
        </w:rPr>
        <w:t>Save</w:t>
      </w:r>
      <w:r w:rsidRPr="00C14328">
        <w:rPr>
          <w:color w:val="404040" w:themeColor="text1" w:themeTint="BF"/>
          <w:sz w:val="24"/>
          <w:szCs w:val="24"/>
        </w:rPr>
        <w:t>.</w:t>
      </w:r>
    </w:p>
    <w:p w14:paraId="05A9D290" w14:textId="77777777" w:rsidR="00147535" w:rsidRDefault="00147535" w:rsidP="00147535">
      <w:pPr>
        <w:ind w:left="357"/>
        <w:jc w:val="center"/>
        <w:rPr>
          <w:color w:val="404040" w:themeColor="text1" w:themeTint="BF"/>
          <w:sz w:val="24"/>
          <w:szCs w:val="24"/>
        </w:rPr>
      </w:pPr>
      <w:r w:rsidRPr="00D0496A">
        <w:rPr>
          <w:noProof/>
          <w:color w:val="404040" w:themeColor="text1" w:themeTint="BF"/>
          <w:sz w:val="24"/>
          <w:szCs w:val="24"/>
        </w:rPr>
        <w:drawing>
          <wp:inline distT="0" distB="0" distL="0" distR="0" wp14:anchorId="420DB914" wp14:editId="23820AF6">
            <wp:extent cx="4399200" cy="3546000"/>
            <wp:effectExtent l="19050" t="19050" r="20955" b="16510"/>
            <wp:docPr id="7217" name="Picture 72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 name="Picture 7217" descr="Graphical user interface, text, application, email&#10;&#10;Description automatically generated"/>
                    <pic:cNvPicPr/>
                  </pic:nvPicPr>
                  <pic:blipFill>
                    <a:blip r:embed="rId27"/>
                    <a:stretch>
                      <a:fillRect/>
                    </a:stretch>
                  </pic:blipFill>
                  <pic:spPr>
                    <a:xfrm>
                      <a:off x="0" y="0"/>
                      <a:ext cx="4399200" cy="3546000"/>
                    </a:xfrm>
                    <a:prstGeom prst="rect">
                      <a:avLst/>
                    </a:prstGeom>
                    <a:ln>
                      <a:solidFill>
                        <a:schemeClr val="bg1">
                          <a:lumMod val="75000"/>
                        </a:schemeClr>
                      </a:solidFill>
                    </a:ln>
                  </pic:spPr>
                </pic:pic>
              </a:graphicData>
            </a:graphic>
          </wp:inline>
        </w:drawing>
      </w:r>
    </w:p>
    <w:p w14:paraId="5EFF80B4" w14:textId="77777777" w:rsidR="00147535" w:rsidRDefault="00147535" w:rsidP="00147535">
      <w:pPr>
        <w:jc w:val="both"/>
        <w:rPr>
          <w:color w:val="404040" w:themeColor="text1" w:themeTint="BF"/>
          <w:sz w:val="24"/>
          <w:szCs w:val="24"/>
        </w:rPr>
      </w:pPr>
      <w:r>
        <w:rPr>
          <w:color w:val="404040" w:themeColor="text1" w:themeTint="BF"/>
          <w:sz w:val="24"/>
          <w:szCs w:val="24"/>
        </w:rPr>
        <w:br w:type="page"/>
      </w:r>
    </w:p>
    <w:p w14:paraId="0AF9618B" w14:textId="77777777" w:rsidR="00147535" w:rsidRPr="009530EA" w:rsidRDefault="00147535">
      <w:pPr>
        <w:pStyle w:val="Heading3"/>
        <w:keepNext/>
        <w:keepLines/>
        <w:numPr>
          <w:ilvl w:val="0"/>
          <w:numId w:val="8"/>
        </w:numPr>
        <w:tabs>
          <w:tab w:val="left" w:pos="180"/>
        </w:tabs>
        <w:spacing w:before="120" w:after="120"/>
        <w:ind w:left="0" w:firstLine="0"/>
        <w:rPr>
          <w:b w:val="0"/>
          <w:bCs w:val="0"/>
        </w:rPr>
      </w:pPr>
      <w:bookmarkStart w:id="26" w:name="_Toc87209912"/>
      <w:bookmarkStart w:id="27" w:name="_Toc88073174"/>
      <w:bookmarkStart w:id="28" w:name="_Toc90912459"/>
      <w:bookmarkStart w:id="29" w:name="_Toc94591922"/>
      <w:bookmarkStart w:id="30" w:name="_Toc117756274"/>
      <w:bookmarkStart w:id="31" w:name="_Toc117757051"/>
      <w:r w:rsidRPr="009530EA">
        <w:lastRenderedPageBreak/>
        <w:t>Change User Settings to Grant Yourself Adviser Access</w:t>
      </w:r>
      <w:bookmarkEnd w:id="26"/>
      <w:bookmarkEnd w:id="27"/>
      <w:bookmarkEnd w:id="28"/>
      <w:bookmarkEnd w:id="29"/>
      <w:bookmarkEnd w:id="30"/>
      <w:bookmarkEnd w:id="31"/>
    </w:p>
    <w:p w14:paraId="1C1FD768" w14:textId="77777777" w:rsidR="00147535" w:rsidRDefault="00147535" w:rsidP="00147535">
      <w:pPr>
        <w:jc w:val="both"/>
        <w:rPr>
          <w:color w:val="404040" w:themeColor="text1" w:themeTint="BF"/>
          <w:sz w:val="24"/>
          <w:szCs w:val="24"/>
        </w:rPr>
      </w:pPr>
      <w:r w:rsidRPr="009530EA">
        <w:rPr>
          <w:color w:val="404040" w:themeColor="text1" w:themeTint="BF"/>
          <w:sz w:val="24"/>
          <w:szCs w:val="24"/>
        </w:rPr>
        <w:t>You will need adviser access to record manual journals.</w:t>
      </w:r>
    </w:p>
    <w:p w14:paraId="0C977651" w14:textId="77777777" w:rsidR="00147535" w:rsidRDefault="00147535" w:rsidP="00147535">
      <w:pPr>
        <w:pStyle w:val="Heading2"/>
      </w:pPr>
      <w:bookmarkStart w:id="32" w:name="_Toc117756275"/>
      <w:bookmarkStart w:id="33" w:name="_Toc117757052"/>
      <w:r w:rsidRPr="00A34B00">
        <w:t>Required Reading</w:t>
      </w:r>
      <w:bookmarkEnd w:id="32"/>
      <w:bookmarkEnd w:id="33"/>
    </w:p>
    <w:p w14:paraId="29A2CA7C" w14:textId="77777777" w:rsidR="00147535" w:rsidRPr="003C5AAA" w:rsidRDefault="00147535" w:rsidP="00147535">
      <w:pPr>
        <w:ind w:left="31"/>
        <w:jc w:val="both"/>
        <w:rPr>
          <w:color w:val="404040" w:themeColor="text1" w:themeTint="BF"/>
          <w:sz w:val="22"/>
          <w:highlight w:val="yellow"/>
          <w:lang w:bidi="en-US"/>
        </w:rPr>
      </w:pPr>
      <w:r w:rsidRPr="009530EA">
        <w:rPr>
          <w:color w:val="404040" w:themeColor="text1" w:themeTint="BF"/>
          <w:lang w:bidi="en-US"/>
        </w:rPr>
        <w:t xml:space="preserve">Before </w:t>
      </w:r>
      <w:r>
        <w:rPr>
          <w:color w:val="404040" w:themeColor="text1" w:themeTint="BF"/>
          <w:lang w:bidi="en-US"/>
        </w:rPr>
        <w:t>changing</w:t>
      </w:r>
      <w:r w:rsidRPr="009530EA">
        <w:rPr>
          <w:color w:val="404040" w:themeColor="text1" w:themeTint="BF"/>
          <w:lang w:bidi="en-US"/>
        </w:rPr>
        <w:t xml:space="preserve"> user settings to grant yourself adviser access, please read Xero’s support page on finding and changing assigned user roles in Xero through the link below</w:t>
      </w:r>
      <w:r>
        <w:rPr>
          <w:color w:val="404040" w:themeColor="text1" w:themeTint="BF"/>
          <w:lang w:bidi="en-US"/>
        </w:rPr>
        <w:t>.</w:t>
      </w:r>
      <w:r w:rsidRPr="003C5AAA">
        <w:rPr>
          <w:color w:val="404040" w:themeColor="text1" w:themeTint="BF"/>
          <w:highlight w:val="yellow"/>
          <w:lang w:bidi="en-US"/>
        </w:rPr>
        <w:t xml:space="preserve"> </w:t>
      </w:r>
    </w:p>
    <w:p w14:paraId="653EAE58" w14:textId="77777777" w:rsidR="00147535" w:rsidRPr="009530EA" w:rsidRDefault="00000000" w:rsidP="00147535">
      <w:pPr>
        <w:jc w:val="both"/>
        <w:rPr>
          <w:color w:val="404040" w:themeColor="text1" w:themeTint="BF"/>
          <w:sz w:val="24"/>
          <w:szCs w:val="24"/>
        </w:rPr>
      </w:pPr>
      <w:hyperlink r:id="rId28" w:history="1">
        <w:r w:rsidR="00147535" w:rsidRPr="00580E74">
          <w:rPr>
            <w:rStyle w:val="Hyperlink"/>
            <w:color w:val="2E74B5"/>
            <w:sz w:val="22"/>
          </w:rPr>
          <w:t>Find and change assigned user roles</w:t>
        </w:r>
      </w:hyperlink>
    </w:p>
    <w:p w14:paraId="30B341C2" w14:textId="77777777" w:rsidR="00147535" w:rsidRDefault="00147535" w:rsidP="00147535">
      <w:pPr>
        <w:jc w:val="both"/>
        <w:rPr>
          <w:color w:val="404040" w:themeColor="text1" w:themeTint="BF"/>
          <w:sz w:val="24"/>
          <w:szCs w:val="24"/>
        </w:rPr>
      </w:pPr>
    </w:p>
    <w:p w14:paraId="67EE7682" w14:textId="77777777" w:rsidR="00147535" w:rsidRPr="001E4ECD" w:rsidRDefault="00147535" w:rsidP="00147535">
      <w:pPr>
        <w:jc w:val="both"/>
        <w:rPr>
          <w:color w:val="404040" w:themeColor="text1" w:themeTint="BF"/>
          <w:sz w:val="24"/>
          <w:szCs w:val="24"/>
        </w:rPr>
      </w:pPr>
      <w:r>
        <w:rPr>
          <w:color w:val="404040" w:themeColor="text1" w:themeTint="BF"/>
          <w:sz w:val="24"/>
          <w:szCs w:val="24"/>
        </w:rPr>
        <w:t>Here are the following steps:</w:t>
      </w:r>
    </w:p>
    <w:p w14:paraId="42453A8F" w14:textId="77777777" w:rsidR="00147535" w:rsidRPr="009530EA" w:rsidRDefault="00147535">
      <w:pPr>
        <w:pStyle w:val="ListParagraph"/>
        <w:numPr>
          <w:ilvl w:val="0"/>
          <w:numId w:val="12"/>
        </w:numPr>
        <w:spacing w:before="120" w:after="120"/>
        <w:ind w:left="714" w:hanging="357"/>
        <w:contextualSpacing w:val="0"/>
        <w:jc w:val="both"/>
        <w:rPr>
          <w:color w:val="404040" w:themeColor="text1" w:themeTint="BF"/>
          <w:sz w:val="24"/>
          <w:szCs w:val="24"/>
        </w:rPr>
      </w:pPr>
      <w:r w:rsidRPr="009530EA">
        <w:rPr>
          <w:color w:val="404040" w:themeColor="text1" w:themeTint="BF"/>
          <w:sz w:val="24"/>
          <w:szCs w:val="24"/>
        </w:rPr>
        <w:t xml:space="preserve">Click on the </w:t>
      </w:r>
      <w:r w:rsidRPr="009530EA">
        <w:rPr>
          <w:b/>
          <w:bCs/>
          <w:color w:val="404040" w:themeColor="text1" w:themeTint="BF"/>
          <w:sz w:val="24"/>
          <w:szCs w:val="24"/>
        </w:rPr>
        <w:t>Bounce Fitness SFC</w:t>
      </w:r>
      <w:r w:rsidRPr="009530EA">
        <w:rPr>
          <w:color w:val="404040" w:themeColor="text1" w:themeTint="BF"/>
          <w:sz w:val="24"/>
          <w:szCs w:val="24"/>
        </w:rPr>
        <w:t xml:space="preserve"> organisation name, then select </w:t>
      </w:r>
      <w:r w:rsidRPr="009530EA">
        <w:rPr>
          <w:b/>
          <w:bCs/>
          <w:color w:val="404040" w:themeColor="text1" w:themeTint="BF"/>
          <w:sz w:val="24"/>
          <w:szCs w:val="24"/>
        </w:rPr>
        <w:t>Settings</w:t>
      </w:r>
      <w:r w:rsidRPr="009530EA">
        <w:rPr>
          <w:color w:val="404040" w:themeColor="text1" w:themeTint="BF"/>
          <w:sz w:val="24"/>
          <w:szCs w:val="24"/>
        </w:rPr>
        <w:t>.</w:t>
      </w:r>
    </w:p>
    <w:p w14:paraId="74E457EA" w14:textId="77777777" w:rsidR="00147535" w:rsidRPr="009530EA" w:rsidRDefault="00147535">
      <w:pPr>
        <w:pStyle w:val="ListParagraph"/>
        <w:numPr>
          <w:ilvl w:val="0"/>
          <w:numId w:val="12"/>
        </w:numPr>
        <w:spacing w:before="120" w:after="120"/>
        <w:ind w:left="714" w:hanging="357"/>
        <w:contextualSpacing w:val="0"/>
        <w:jc w:val="both"/>
        <w:rPr>
          <w:b/>
          <w:bCs/>
          <w:color w:val="404040" w:themeColor="text1" w:themeTint="BF"/>
          <w:sz w:val="24"/>
          <w:szCs w:val="24"/>
        </w:rPr>
      </w:pPr>
      <w:r w:rsidRPr="009530EA">
        <w:rPr>
          <w:color w:val="404040" w:themeColor="text1" w:themeTint="BF"/>
          <w:sz w:val="24"/>
          <w:szCs w:val="24"/>
        </w:rPr>
        <w:t xml:space="preserve">Under </w:t>
      </w:r>
      <w:r w:rsidRPr="009530EA">
        <w:rPr>
          <w:b/>
          <w:bCs/>
          <w:color w:val="404040" w:themeColor="text1" w:themeTint="BF"/>
          <w:sz w:val="24"/>
          <w:szCs w:val="24"/>
        </w:rPr>
        <w:t>General</w:t>
      </w:r>
      <w:r w:rsidRPr="009530EA">
        <w:rPr>
          <w:color w:val="404040" w:themeColor="text1" w:themeTint="BF"/>
          <w:sz w:val="24"/>
          <w:szCs w:val="24"/>
        </w:rPr>
        <w:t xml:space="preserve">, click </w:t>
      </w:r>
      <w:r w:rsidRPr="009530EA">
        <w:rPr>
          <w:b/>
          <w:bCs/>
          <w:color w:val="404040" w:themeColor="text1" w:themeTint="BF"/>
          <w:sz w:val="24"/>
          <w:szCs w:val="24"/>
        </w:rPr>
        <w:t>Users</w:t>
      </w:r>
      <w:r>
        <w:rPr>
          <w:b/>
          <w:bCs/>
          <w:color w:val="404040" w:themeColor="text1" w:themeTint="BF"/>
          <w:sz w:val="24"/>
          <w:szCs w:val="24"/>
        </w:rPr>
        <w:t>.</w:t>
      </w:r>
    </w:p>
    <w:p w14:paraId="770D8F49" w14:textId="77777777" w:rsidR="00147535" w:rsidRPr="009530EA" w:rsidRDefault="00147535">
      <w:pPr>
        <w:pStyle w:val="ListParagraph"/>
        <w:numPr>
          <w:ilvl w:val="0"/>
          <w:numId w:val="12"/>
        </w:numPr>
        <w:spacing w:before="120" w:after="120"/>
        <w:ind w:left="714" w:hanging="357"/>
        <w:contextualSpacing w:val="0"/>
        <w:jc w:val="both"/>
        <w:rPr>
          <w:color w:val="404040" w:themeColor="text1" w:themeTint="BF"/>
          <w:sz w:val="24"/>
          <w:szCs w:val="24"/>
        </w:rPr>
      </w:pPr>
      <w:r w:rsidRPr="009530EA">
        <w:rPr>
          <w:color w:val="404040" w:themeColor="text1" w:themeTint="BF"/>
          <w:sz w:val="24"/>
          <w:szCs w:val="24"/>
        </w:rPr>
        <w:t>Select your username.</w:t>
      </w:r>
    </w:p>
    <w:p w14:paraId="5E3ED748" w14:textId="77777777" w:rsidR="00147535" w:rsidRPr="009530EA" w:rsidRDefault="00147535">
      <w:pPr>
        <w:pStyle w:val="ListParagraph"/>
        <w:numPr>
          <w:ilvl w:val="0"/>
          <w:numId w:val="12"/>
        </w:numPr>
        <w:spacing w:before="120" w:after="120"/>
        <w:ind w:left="714" w:hanging="357"/>
        <w:contextualSpacing w:val="0"/>
        <w:jc w:val="both"/>
        <w:rPr>
          <w:color w:val="404040" w:themeColor="text1" w:themeTint="BF"/>
          <w:sz w:val="24"/>
          <w:szCs w:val="24"/>
        </w:rPr>
      </w:pPr>
      <w:r w:rsidRPr="009530EA">
        <w:rPr>
          <w:color w:val="404040" w:themeColor="text1" w:themeTint="BF"/>
          <w:sz w:val="24"/>
          <w:szCs w:val="24"/>
        </w:rPr>
        <w:t xml:space="preserve">In </w:t>
      </w:r>
      <w:r w:rsidRPr="009530EA">
        <w:rPr>
          <w:b/>
          <w:bCs/>
          <w:color w:val="404040" w:themeColor="text1" w:themeTint="BF"/>
          <w:sz w:val="24"/>
          <w:szCs w:val="24"/>
        </w:rPr>
        <w:t>Business and accounting</w:t>
      </w:r>
      <w:r w:rsidRPr="009530EA">
        <w:rPr>
          <w:color w:val="404040" w:themeColor="text1" w:themeTint="BF"/>
          <w:sz w:val="24"/>
          <w:szCs w:val="24"/>
        </w:rPr>
        <w:t xml:space="preserve">, select </w:t>
      </w:r>
      <w:r w:rsidRPr="009530EA">
        <w:rPr>
          <w:b/>
          <w:bCs/>
          <w:color w:val="404040" w:themeColor="text1" w:themeTint="BF"/>
          <w:sz w:val="24"/>
          <w:szCs w:val="24"/>
        </w:rPr>
        <w:t>Adviser</w:t>
      </w:r>
      <w:r w:rsidRPr="009530EA">
        <w:rPr>
          <w:color w:val="404040" w:themeColor="text1" w:themeTint="BF"/>
          <w:sz w:val="24"/>
          <w:szCs w:val="24"/>
        </w:rPr>
        <w:t>.</w:t>
      </w:r>
    </w:p>
    <w:p w14:paraId="2BD5D76C" w14:textId="77777777" w:rsidR="00147535" w:rsidRPr="009530EA" w:rsidRDefault="00147535">
      <w:pPr>
        <w:pStyle w:val="ListParagraph"/>
        <w:numPr>
          <w:ilvl w:val="0"/>
          <w:numId w:val="12"/>
        </w:numPr>
        <w:spacing w:before="120" w:after="120"/>
        <w:ind w:left="714" w:hanging="357"/>
        <w:contextualSpacing w:val="0"/>
        <w:jc w:val="both"/>
        <w:rPr>
          <w:color w:val="404040" w:themeColor="text1" w:themeTint="BF"/>
          <w:sz w:val="24"/>
          <w:szCs w:val="24"/>
        </w:rPr>
      </w:pPr>
      <w:r w:rsidRPr="009530EA">
        <w:rPr>
          <w:color w:val="404040" w:themeColor="text1" w:themeTint="BF"/>
          <w:sz w:val="24"/>
          <w:szCs w:val="24"/>
        </w:rPr>
        <w:t xml:space="preserve">Click </w:t>
      </w:r>
      <w:r w:rsidRPr="009530EA">
        <w:rPr>
          <w:b/>
          <w:bCs/>
          <w:color w:val="404040" w:themeColor="text1" w:themeTint="BF"/>
          <w:sz w:val="24"/>
          <w:szCs w:val="24"/>
        </w:rPr>
        <w:t>Update permissions</w:t>
      </w:r>
      <w:r w:rsidRPr="009530EA">
        <w:rPr>
          <w:color w:val="404040" w:themeColor="text1" w:themeTint="BF"/>
          <w:sz w:val="24"/>
          <w:szCs w:val="24"/>
        </w:rPr>
        <w:t>.</w:t>
      </w:r>
    </w:p>
    <w:p w14:paraId="45B62426" w14:textId="77777777" w:rsidR="00147535" w:rsidRPr="00AA7472" w:rsidRDefault="00147535" w:rsidP="00147535">
      <w:pPr>
        <w:pStyle w:val="ListParagraph"/>
        <w:contextualSpacing w:val="0"/>
        <w:jc w:val="center"/>
        <w:rPr>
          <w:sz w:val="24"/>
          <w:szCs w:val="24"/>
        </w:rPr>
      </w:pPr>
      <w:r w:rsidRPr="00D0496A">
        <w:rPr>
          <w:noProof/>
        </w:rPr>
        <w:drawing>
          <wp:inline distT="0" distB="0" distL="0" distR="0" wp14:anchorId="4EEB38E9" wp14:editId="30F32FAB">
            <wp:extent cx="2692800" cy="3790800"/>
            <wp:effectExtent l="19050" t="19050" r="12700" b="19685"/>
            <wp:docPr id="7219" name="Picture 72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 name="Picture 7219" descr="Graphical user interface, text, application, email&#10;&#10;Description automatically generated"/>
                    <pic:cNvPicPr/>
                  </pic:nvPicPr>
                  <pic:blipFill>
                    <a:blip r:embed="rId29"/>
                    <a:stretch>
                      <a:fillRect/>
                    </a:stretch>
                  </pic:blipFill>
                  <pic:spPr>
                    <a:xfrm>
                      <a:off x="0" y="0"/>
                      <a:ext cx="2692800" cy="3790800"/>
                    </a:xfrm>
                    <a:prstGeom prst="rect">
                      <a:avLst/>
                    </a:prstGeom>
                    <a:ln>
                      <a:solidFill>
                        <a:schemeClr val="bg1">
                          <a:lumMod val="75000"/>
                        </a:schemeClr>
                      </a:solidFill>
                    </a:ln>
                  </pic:spPr>
                </pic:pic>
              </a:graphicData>
            </a:graphic>
          </wp:inline>
        </w:drawing>
      </w:r>
    </w:p>
    <w:p w14:paraId="77959E71" w14:textId="77777777" w:rsidR="00147535" w:rsidRPr="00AA7472" w:rsidRDefault="00147535" w:rsidP="00147535">
      <w:pPr>
        <w:jc w:val="both"/>
        <w:rPr>
          <w:color w:val="404040" w:themeColor="text1" w:themeTint="BF"/>
          <w:sz w:val="24"/>
          <w:szCs w:val="24"/>
        </w:rPr>
      </w:pPr>
      <w:r w:rsidRPr="00AA7472">
        <w:rPr>
          <w:color w:val="404040" w:themeColor="text1" w:themeTint="BF"/>
          <w:sz w:val="24"/>
          <w:szCs w:val="24"/>
        </w:rPr>
        <w:br w:type="page"/>
      </w:r>
    </w:p>
    <w:p w14:paraId="41EC50AF" w14:textId="77777777" w:rsidR="00147535" w:rsidRDefault="00147535">
      <w:pPr>
        <w:pStyle w:val="Heading3"/>
        <w:keepNext/>
        <w:keepLines/>
        <w:numPr>
          <w:ilvl w:val="0"/>
          <w:numId w:val="8"/>
        </w:numPr>
        <w:tabs>
          <w:tab w:val="left" w:pos="180"/>
        </w:tabs>
        <w:spacing w:before="120" w:after="120"/>
        <w:ind w:left="0" w:firstLine="0"/>
        <w:rPr>
          <w:b w:val="0"/>
          <w:bCs w:val="0"/>
        </w:rPr>
      </w:pPr>
      <w:bookmarkStart w:id="34" w:name="_Toc87209913"/>
      <w:bookmarkStart w:id="35" w:name="_Toc88073175"/>
      <w:bookmarkStart w:id="36" w:name="_Toc90912460"/>
      <w:bookmarkStart w:id="37" w:name="_Toc94591923"/>
      <w:bookmarkStart w:id="38" w:name="_Toc117756276"/>
      <w:bookmarkStart w:id="39" w:name="_Toc117757053"/>
      <w:r w:rsidRPr="001E4ECD">
        <w:lastRenderedPageBreak/>
        <w:t>Add a Bank Account</w:t>
      </w:r>
      <w:bookmarkEnd w:id="34"/>
      <w:bookmarkEnd w:id="35"/>
      <w:bookmarkEnd w:id="36"/>
      <w:bookmarkEnd w:id="37"/>
      <w:bookmarkEnd w:id="38"/>
      <w:bookmarkEnd w:id="39"/>
    </w:p>
    <w:p w14:paraId="21E01853" w14:textId="77777777" w:rsidR="00147535" w:rsidRDefault="00147535" w:rsidP="00147535">
      <w:pPr>
        <w:pStyle w:val="Heading2"/>
      </w:pPr>
      <w:bookmarkStart w:id="40" w:name="_Toc117756277"/>
      <w:bookmarkStart w:id="41" w:name="_Toc117757054"/>
      <w:r w:rsidRPr="00A34B00">
        <w:t>Required Reading</w:t>
      </w:r>
      <w:bookmarkEnd w:id="40"/>
      <w:bookmarkEnd w:id="41"/>
    </w:p>
    <w:p w14:paraId="2D11FE52" w14:textId="77777777" w:rsidR="00147535" w:rsidRPr="003C5AAA" w:rsidRDefault="00147535" w:rsidP="00147535">
      <w:pPr>
        <w:ind w:left="31"/>
        <w:jc w:val="both"/>
        <w:rPr>
          <w:color w:val="404040" w:themeColor="text1" w:themeTint="BF"/>
          <w:sz w:val="22"/>
          <w:highlight w:val="yellow"/>
          <w:lang w:bidi="en-US"/>
        </w:rPr>
      </w:pPr>
      <w:r w:rsidRPr="001E4ECD">
        <w:rPr>
          <w:color w:val="404040" w:themeColor="text1" w:themeTint="BF"/>
          <w:lang w:bidi="en-US"/>
        </w:rPr>
        <w:t>Before add</w:t>
      </w:r>
      <w:r>
        <w:rPr>
          <w:color w:val="404040" w:themeColor="text1" w:themeTint="BF"/>
          <w:lang w:bidi="en-US"/>
        </w:rPr>
        <w:t>ing</w:t>
      </w:r>
      <w:r w:rsidRPr="001E4ECD">
        <w:rPr>
          <w:color w:val="404040" w:themeColor="text1" w:themeTint="BF"/>
          <w:lang w:bidi="en-US"/>
        </w:rPr>
        <w:t xml:space="preserve"> a bank account, please read Xero’s support page on how to add a bank account or credit card account in Xero through the link below.</w:t>
      </w:r>
      <w:r w:rsidRPr="003C5AAA">
        <w:rPr>
          <w:color w:val="404040" w:themeColor="text1" w:themeTint="BF"/>
          <w:highlight w:val="yellow"/>
          <w:lang w:bidi="en-US"/>
        </w:rPr>
        <w:t xml:space="preserve"> </w:t>
      </w:r>
    </w:p>
    <w:p w14:paraId="26566549" w14:textId="77777777" w:rsidR="00147535" w:rsidRDefault="00000000" w:rsidP="00147535">
      <w:pPr>
        <w:jc w:val="both"/>
      </w:pPr>
      <w:hyperlink r:id="rId30" w:history="1">
        <w:r w:rsidR="00147535" w:rsidRPr="00346792">
          <w:rPr>
            <w:rStyle w:val="Hyperlink"/>
            <w:color w:val="2E74B5"/>
            <w:sz w:val="22"/>
          </w:rPr>
          <w:t>Add a bank account or credit card account</w:t>
        </w:r>
      </w:hyperlink>
    </w:p>
    <w:p w14:paraId="5B785EA9" w14:textId="77777777" w:rsidR="00147535" w:rsidRPr="00AA7472" w:rsidRDefault="00147535" w:rsidP="00147535">
      <w:pPr>
        <w:jc w:val="both"/>
      </w:pPr>
    </w:p>
    <w:p w14:paraId="33D45BA0" w14:textId="77777777" w:rsidR="00147535" w:rsidRPr="00AA7472" w:rsidRDefault="00147535" w:rsidP="00147535">
      <w:pPr>
        <w:jc w:val="both"/>
        <w:rPr>
          <w:color w:val="404040" w:themeColor="text1" w:themeTint="BF"/>
          <w:sz w:val="24"/>
          <w:szCs w:val="24"/>
        </w:rPr>
      </w:pPr>
      <w:r>
        <w:rPr>
          <w:color w:val="404040" w:themeColor="text1" w:themeTint="BF"/>
          <w:sz w:val="24"/>
          <w:szCs w:val="24"/>
        </w:rPr>
        <w:t>Here are the following steps:</w:t>
      </w:r>
    </w:p>
    <w:p w14:paraId="74CBE7FB" w14:textId="77777777" w:rsidR="00147535" w:rsidRPr="001E4ECD" w:rsidRDefault="00147535">
      <w:pPr>
        <w:pStyle w:val="ListParagraph"/>
        <w:numPr>
          <w:ilvl w:val="0"/>
          <w:numId w:val="13"/>
        </w:numPr>
        <w:spacing w:before="120" w:after="120"/>
        <w:ind w:left="714" w:hanging="357"/>
        <w:contextualSpacing w:val="0"/>
        <w:jc w:val="both"/>
        <w:rPr>
          <w:color w:val="404040" w:themeColor="text1" w:themeTint="BF"/>
          <w:sz w:val="24"/>
          <w:szCs w:val="24"/>
        </w:rPr>
      </w:pPr>
      <w:r w:rsidRPr="001E4ECD">
        <w:rPr>
          <w:color w:val="404040" w:themeColor="text1" w:themeTint="BF"/>
          <w:sz w:val="24"/>
          <w:szCs w:val="24"/>
        </w:rPr>
        <w:t xml:space="preserve">In the </w:t>
      </w:r>
      <w:r w:rsidRPr="001E4ECD">
        <w:rPr>
          <w:b/>
          <w:bCs/>
          <w:color w:val="404040" w:themeColor="text1" w:themeTint="BF"/>
          <w:sz w:val="24"/>
          <w:szCs w:val="24"/>
        </w:rPr>
        <w:t>Accounting</w:t>
      </w:r>
      <w:r w:rsidRPr="001E4ECD">
        <w:rPr>
          <w:color w:val="404040" w:themeColor="text1" w:themeTint="BF"/>
          <w:sz w:val="24"/>
          <w:szCs w:val="24"/>
        </w:rPr>
        <w:t xml:space="preserve"> menu, select </w:t>
      </w:r>
      <w:r w:rsidRPr="001E4ECD">
        <w:rPr>
          <w:b/>
          <w:bCs/>
          <w:color w:val="404040" w:themeColor="text1" w:themeTint="BF"/>
          <w:sz w:val="24"/>
          <w:szCs w:val="24"/>
        </w:rPr>
        <w:t>Bank Accounts</w:t>
      </w:r>
      <w:r w:rsidRPr="001E4ECD">
        <w:rPr>
          <w:color w:val="404040" w:themeColor="text1" w:themeTint="BF"/>
          <w:sz w:val="24"/>
          <w:szCs w:val="24"/>
        </w:rPr>
        <w:t>.</w:t>
      </w:r>
    </w:p>
    <w:p w14:paraId="4D8F86BD" w14:textId="77777777" w:rsidR="00147535" w:rsidRPr="001E4ECD" w:rsidRDefault="00147535">
      <w:pPr>
        <w:pStyle w:val="ListParagraph"/>
        <w:numPr>
          <w:ilvl w:val="0"/>
          <w:numId w:val="13"/>
        </w:numPr>
        <w:spacing w:before="120" w:after="120"/>
        <w:ind w:left="714" w:hanging="357"/>
        <w:contextualSpacing w:val="0"/>
        <w:jc w:val="both"/>
        <w:rPr>
          <w:b/>
          <w:bCs/>
          <w:color w:val="404040" w:themeColor="text1" w:themeTint="BF"/>
          <w:sz w:val="24"/>
          <w:szCs w:val="24"/>
        </w:rPr>
      </w:pPr>
      <w:r w:rsidRPr="001E4ECD">
        <w:rPr>
          <w:color w:val="404040" w:themeColor="text1" w:themeTint="BF"/>
          <w:sz w:val="24"/>
          <w:szCs w:val="24"/>
        </w:rPr>
        <w:t xml:space="preserve">Click </w:t>
      </w:r>
      <w:r w:rsidRPr="001E4ECD">
        <w:rPr>
          <w:b/>
          <w:bCs/>
          <w:color w:val="404040" w:themeColor="text1" w:themeTint="BF"/>
          <w:sz w:val="24"/>
          <w:szCs w:val="24"/>
        </w:rPr>
        <w:t>Add Bank Account</w:t>
      </w:r>
      <w:r w:rsidRPr="001E4ECD">
        <w:rPr>
          <w:color w:val="404040" w:themeColor="text1" w:themeTint="BF"/>
          <w:sz w:val="24"/>
          <w:szCs w:val="24"/>
        </w:rPr>
        <w:t>.</w:t>
      </w:r>
    </w:p>
    <w:p w14:paraId="1630D28F" w14:textId="77777777" w:rsidR="00147535" w:rsidRPr="001E4ECD" w:rsidRDefault="00147535">
      <w:pPr>
        <w:pStyle w:val="ListParagraph"/>
        <w:numPr>
          <w:ilvl w:val="0"/>
          <w:numId w:val="13"/>
        </w:numPr>
        <w:spacing w:before="120" w:after="120"/>
        <w:ind w:left="714" w:hanging="357"/>
        <w:contextualSpacing w:val="0"/>
        <w:jc w:val="both"/>
        <w:rPr>
          <w:b/>
          <w:bCs/>
          <w:color w:val="404040" w:themeColor="text1" w:themeTint="BF"/>
          <w:sz w:val="24"/>
          <w:szCs w:val="24"/>
        </w:rPr>
      </w:pPr>
      <w:r w:rsidRPr="001E4ECD">
        <w:rPr>
          <w:color w:val="404040" w:themeColor="text1" w:themeTint="BF"/>
          <w:sz w:val="24"/>
          <w:szCs w:val="24"/>
        </w:rPr>
        <w:t>Start typing the bank's name. Select the bank from the list.</w:t>
      </w:r>
    </w:p>
    <w:p w14:paraId="6A0A7FE1" w14:textId="77777777" w:rsidR="00147535" w:rsidRPr="001E4ECD" w:rsidRDefault="00147535">
      <w:pPr>
        <w:pStyle w:val="ListParagraph"/>
        <w:numPr>
          <w:ilvl w:val="0"/>
          <w:numId w:val="13"/>
        </w:numPr>
        <w:spacing w:before="120" w:after="120"/>
        <w:ind w:left="714" w:hanging="357"/>
        <w:contextualSpacing w:val="0"/>
        <w:jc w:val="both"/>
        <w:rPr>
          <w:b/>
          <w:bCs/>
          <w:color w:val="404040" w:themeColor="text1" w:themeTint="BF"/>
          <w:sz w:val="24"/>
          <w:szCs w:val="24"/>
        </w:rPr>
      </w:pPr>
      <w:r w:rsidRPr="001E4ECD">
        <w:rPr>
          <w:color w:val="404040" w:themeColor="text1" w:themeTint="BF"/>
          <w:sz w:val="24"/>
          <w:szCs w:val="24"/>
        </w:rPr>
        <w:t>Enter the bank account details.</w:t>
      </w:r>
      <w:r>
        <w:rPr>
          <w:color w:val="404040" w:themeColor="text1" w:themeTint="BF"/>
          <w:sz w:val="24"/>
          <w:szCs w:val="24"/>
        </w:rPr>
        <w:t xml:space="preserve"> See the image below for reference:</w:t>
      </w:r>
    </w:p>
    <w:p w14:paraId="2FD8C2F7" w14:textId="77777777" w:rsidR="00147535" w:rsidRPr="00AA7472" w:rsidRDefault="00147535" w:rsidP="00147535">
      <w:pPr>
        <w:pStyle w:val="ListParagraph"/>
        <w:contextualSpacing w:val="0"/>
        <w:jc w:val="center"/>
        <w:rPr>
          <w:color w:val="404040"/>
          <w:sz w:val="24"/>
          <w:szCs w:val="24"/>
        </w:rPr>
      </w:pPr>
      <w:r w:rsidRPr="00AA7472">
        <w:rPr>
          <w:b/>
          <w:bCs/>
          <w:noProof/>
          <w:color w:val="656262"/>
          <w:sz w:val="24"/>
          <w:szCs w:val="24"/>
        </w:rPr>
        <w:drawing>
          <wp:inline distT="0" distB="0" distL="0" distR="0" wp14:anchorId="7C78719C" wp14:editId="33AB5A3E">
            <wp:extent cx="5227200" cy="2480400"/>
            <wp:effectExtent l="19050" t="19050" r="12065" b="15240"/>
            <wp:docPr id="7220" name="Picture 72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 name="Picture 7220" descr="Graphical user interface, application&#10;&#10;Description automatically generated"/>
                    <pic:cNvPicPr/>
                  </pic:nvPicPr>
                  <pic:blipFill>
                    <a:blip r:embed="rId31"/>
                    <a:stretch>
                      <a:fillRect/>
                    </a:stretch>
                  </pic:blipFill>
                  <pic:spPr>
                    <a:xfrm>
                      <a:off x="0" y="0"/>
                      <a:ext cx="5227200" cy="2480400"/>
                    </a:xfrm>
                    <a:prstGeom prst="rect">
                      <a:avLst/>
                    </a:prstGeom>
                    <a:ln>
                      <a:solidFill>
                        <a:schemeClr val="bg1">
                          <a:lumMod val="75000"/>
                        </a:schemeClr>
                      </a:solidFill>
                    </a:ln>
                  </pic:spPr>
                </pic:pic>
              </a:graphicData>
            </a:graphic>
          </wp:inline>
        </w:drawing>
      </w:r>
    </w:p>
    <w:p w14:paraId="29BC4A9C" w14:textId="77777777" w:rsidR="00147535" w:rsidRPr="00AA7472" w:rsidRDefault="00147535">
      <w:pPr>
        <w:pStyle w:val="ListParagraph"/>
        <w:numPr>
          <w:ilvl w:val="0"/>
          <w:numId w:val="13"/>
        </w:numPr>
        <w:spacing w:before="120" w:after="120"/>
        <w:ind w:left="714" w:hanging="357"/>
        <w:contextualSpacing w:val="0"/>
        <w:jc w:val="both"/>
        <w:rPr>
          <w:color w:val="404040" w:themeColor="text1" w:themeTint="BF"/>
          <w:sz w:val="24"/>
          <w:szCs w:val="24"/>
        </w:rPr>
      </w:pPr>
      <w:r w:rsidRPr="001E4ECD">
        <w:rPr>
          <w:color w:val="404040" w:themeColor="text1" w:themeTint="BF"/>
          <w:sz w:val="24"/>
          <w:szCs w:val="24"/>
        </w:rPr>
        <w:t xml:space="preserve">Click </w:t>
      </w:r>
      <w:r w:rsidRPr="00737A68">
        <w:rPr>
          <w:b/>
          <w:bCs/>
          <w:color w:val="404040" w:themeColor="text1" w:themeTint="BF"/>
          <w:sz w:val="24"/>
          <w:szCs w:val="24"/>
        </w:rPr>
        <w:t>Continue</w:t>
      </w:r>
      <w:r w:rsidRPr="001E4ECD">
        <w:rPr>
          <w:color w:val="404040" w:themeColor="text1" w:themeTint="BF"/>
          <w:sz w:val="24"/>
          <w:szCs w:val="24"/>
        </w:rPr>
        <w:t>.</w:t>
      </w:r>
    </w:p>
    <w:p w14:paraId="37870416" w14:textId="77777777" w:rsidR="00147535" w:rsidRPr="00AA7472" w:rsidRDefault="00147535">
      <w:pPr>
        <w:pStyle w:val="ListParagraph"/>
        <w:numPr>
          <w:ilvl w:val="0"/>
          <w:numId w:val="13"/>
        </w:numPr>
        <w:spacing w:before="120" w:after="120"/>
        <w:ind w:left="714" w:hanging="357"/>
        <w:contextualSpacing w:val="0"/>
        <w:jc w:val="both"/>
        <w:rPr>
          <w:color w:val="404040" w:themeColor="text1" w:themeTint="BF"/>
          <w:sz w:val="24"/>
          <w:szCs w:val="24"/>
        </w:rPr>
      </w:pPr>
      <w:r w:rsidRPr="001E4ECD">
        <w:rPr>
          <w:color w:val="404040" w:themeColor="text1" w:themeTint="BF"/>
          <w:sz w:val="24"/>
          <w:szCs w:val="24"/>
        </w:rPr>
        <w:t xml:space="preserve">Do not follow instructions to </w:t>
      </w:r>
      <w:r w:rsidRPr="00737A68">
        <w:rPr>
          <w:b/>
          <w:bCs/>
          <w:color w:val="404040" w:themeColor="text1" w:themeTint="BF"/>
          <w:sz w:val="24"/>
          <w:szCs w:val="24"/>
        </w:rPr>
        <w:t>Connect</w:t>
      </w:r>
      <w:r w:rsidRPr="00AA7472">
        <w:rPr>
          <w:color w:val="404040" w:themeColor="text1" w:themeTint="BF"/>
          <w:sz w:val="24"/>
          <w:szCs w:val="24"/>
        </w:rPr>
        <w:t xml:space="preserve"> with </w:t>
      </w:r>
      <w:r>
        <w:rPr>
          <w:color w:val="404040" w:themeColor="text1" w:themeTint="BF"/>
          <w:sz w:val="24"/>
          <w:szCs w:val="24"/>
        </w:rPr>
        <w:t xml:space="preserve">the </w:t>
      </w:r>
      <w:r w:rsidRPr="00AA7472">
        <w:rPr>
          <w:color w:val="404040" w:themeColor="text1" w:themeTint="BF"/>
          <w:sz w:val="24"/>
          <w:szCs w:val="24"/>
        </w:rPr>
        <w:t>bank</w:t>
      </w:r>
      <w:r w:rsidRPr="001E4ECD">
        <w:rPr>
          <w:color w:val="404040" w:themeColor="text1" w:themeTint="BF"/>
          <w:sz w:val="24"/>
          <w:szCs w:val="24"/>
        </w:rPr>
        <w:t>. Leave the page.</w:t>
      </w:r>
    </w:p>
    <w:p w14:paraId="51B4896C" w14:textId="77777777" w:rsidR="00147535" w:rsidRPr="00AA7472" w:rsidRDefault="00147535">
      <w:pPr>
        <w:pStyle w:val="ListParagraph"/>
        <w:numPr>
          <w:ilvl w:val="0"/>
          <w:numId w:val="13"/>
        </w:numPr>
        <w:spacing w:before="120" w:after="120"/>
        <w:ind w:left="714" w:hanging="357"/>
        <w:contextualSpacing w:val="0"/>
        <w:jc w:val="both"/>
        <w:rPr>
          <w:color w:val="404040" w:themeColor="text1" w:themeTint="BF"/>
          <w:sz w:val="24"/>
          <w:szCs w:val="24"/>
        </w:rPr>
      </w:pPr>
      <w:r w:rsidRPr="001E4ECD">
        <w:rPr>
          <w:color w:val="404040" w:themeColor="text1" w:themeTint="BF"/>
          <w:sz w:val="24"/>
          <w:szCs w:val="24"/>
        </w:rPr>
        <w:t xml:space="preserve">In the </w:t>
      </w:r>
      <w:r w:rsidRPr="00737A68">
        <w:rPr>
          <w:b/>
          <w:bCs/>
          <w:color w:val="404040" w:themeColor="text1" w:themeTint="BF"/>
          <w:sz w:val="24"/>
          <w:szCs w:val="24"/>
        </w:rPr>
        <w:t>Accounting</w:t>
      </w:r>
      <w:r w:rsidRPr="001E4ECD">
        <w:rPr>
          <w:color w:val="404040" w:themeColor="text1" w:themeTint="BF"/>
          <w:sz w:val="24"/>
          <w:szCs w:val="24"/>
        </w:rPr>
        <w:t xml:space="preserve"> menu, select </w:t>
      </w:r>
      <w:r w:rsidRPr="00737A68">
        <w:rPr>
          <w:b/>
          <w:bCs/>
          <w:color w:val="404040" w:themeColor="text1" w:themeTint="BF"/>
          <w:sz w:val="24"/>
          <w:szCs w:val="24"/>
        </w:rPr>
        <w:t>Chart of Accounts</w:t>
      </w:r>
      <w:r w:rsidRPr="001E4ECD">
        <w:rPr>
          <w:color w:val="404040" w:themeColor="text1" w:themeTint="BF"/>
          <w:sz w:val="24"/>
          <w:szCs w:val="24"/>
        </w:rPr>
        <w:t>.</w:t>
      </w:r>
      <w:r w:rsidRPr="00AA7472">
        <w:rPr>
          <w:color w:val="404040" w:themeColor="text1" w:themeTint="BF"/>
          <w:sz w:val="24"/>
          <w:szCs w:val="24"/>
        </w:rPr>
        <w:t xml:space="preserve"> </w:t>
      </w:r>
    </w:p>
    <w:p w14:paraId="1608CE60" w14:textId="77777777" w:rsidR="00147535" w:rsidRPr="001E4ECD" w:rsidRDefault="00147535">
      <w:pPr>
        <w:pStyle w:val="ListParagraph"/>
        <w:numPr>
          <w:ilvl w:val="0"/>
          <w:numId w:val="13"/>
        </w:numPr>
        <w:spacing w:before="120" w:after="120"/>
        <w:ind w:left="714" w:hanging="357"/>
        <w:contextualSpacing w:val="0"/>
        <w:jc w:val="both"/>
        <w:rPr>
          <w:color w:val="404040" w:themeColor="text1" w:themeTint="BF"/>
          <w:sz w:val="24"/>
          <w:szCs w:val="24"/>
        </w:rPr>
      </w:pPr>
      <w:r w:rsidRPr="001E4ECD">
        <w:rPr>
          <w:color w:val="404040" w:themeColor="text1" w:themeTint="BF"/>
          <w:sz w:val="24"/>
          <w:szCs w:val="24"/>
        </w:rPr>
        <w:t xml:space="preserve">Click the bank account to open the </w:t>
      </w:r>
      <w:r w:rsidRPr="00737A68">
        <w:rPr>
          <w:b/>
          <w:bCs/>
          <w:color w:val="404040" w:themeColor="text1" w:themeTint="BF"/>
          <w:sz w:val="24"/>
          <w:szCs w:val="24"/>
        </w:rPr>
        <w:t>Edit Bank Account Details</w:t>
      </w:r>
      <w:r w:rsidRPr="001E4ECD">
        <w:rPr>
          <w:color w:val="404040" w:themeColor="text1" w:themeTint="BF"/>
          <w:sz w:val="24"/>
          <w:szCs w:val="24"/>
        </w:rPr>
        <w:t xml:space="preserve"> window.</w:t>
      </w:r>
    </w:p>
    <w:p w14:paraId="6AE2000E" w14:textId="77777777" w:rsidR="00147535" w:rsidRPr="001E4ECD" w:rsidRDefault="00147535">
      <w:pPr>
        <w:pStyle w:val="ListParagraph"/>
        <w:numPr>
          <w:ilvl w:val="0"/>
          <w:numId w:val="13"/>
        </w:numPr>
        <w:spacing w:before="120" w:after="120"/>
        <w:ind w:left="714" w:hanging="357"/>
        <w:contextualSpacing w:val="0"/>
        <w:jc w:val="both"/>
        <w:rPr>
          <w:color w:val="404040" w:themeColor="text1" w:themeTint="BF"/>
          <w:sz w:val="24"/>
          <w:szCs w:val="24"/>
        </w:rPr>
      </w:pPr>
      <w:r w:rsidRPr="001E4ECD">
        <w:rPr>
          <w:color w:val="404040" w:themeColor="text1" w:themeTint="BF"/>
          <w:sz w:val="24"/>
          <w:szCs w:val="24"/>
        </w:rPr>
        <w:t xml:space="preserve">Enter the </w:t>
      </w:r>
      <w:r w:rsidRPr="00737A68">
        <w:rPr>
          <w:b/>
          <w:bCs/>
          <w:color w:val="404040" w:themeColor="text1" w:themeTint="BF"/>
          <w:sz w:val="24"/>
          <w:szCs w:val="24"/>
        </w:rPr>
        <w:t>Code</w:t>
      </w:r>
      <w:r w:rsidRPr="001E4ECD">
        <w:rPr>
          <w:color w:val="404040" w:themeColor="text1" w:themeTint="BF"/>
          <w:sz w:val="24"/>
          <w:szCs w:val="24"/>
        </w:rPr>
        <w:t xml:space="preserve"> of the bank account.</w:t>
      </w:r>
    </w:p>
    <w:p w14:paraId="7B29085A" w14:textId="77777777" w:rsidR="00147535" w:rsidRPr="001E4ECD" w:rsidRDefault="00147535">
      <w:pPr>
        <w:pStyle w:val="ListParagraph"/>
        <w:numPr>
          <w:ilvl w:val="0"/>
          <w:numId w:val="13"/>
        </w:numPr>
        <w:spacing w:before="120" w:after="120"/>
        <w:ind w:left="714" w:hanging="357"/>
        <w:contextualSpacing w:val="0"/>
        <w:jc w:val="both"/>
        <w:rPr>
          <w:color w:val="404040" w:themeColor="text1" w:themeTint="BF"/>
          <w:sz w:val="24"/>
          <w:szCs w:val="24"/>
        </w:rPr>
      </w:pPr>
      <w:r w:rsidRPr="001E4ECD">
        <w:rPr>
          <w:color w:val="404040" w:themeColor="text1" w:themeTint="BF"/>
          <w:sz w:val="24"/>
          <w:szCs w:val="24"/>
        </w:rPr>
        <w:t xml:space="preserve">Click </w:t>
      </w:r>
      <w:r w:rsidRPr="00737A68">
        <w:rPr>
          <w:b/>
          <w:bCs/>
          <w:color w:val="404040" w:themeColor="text1" w:themeTint="BF"/>
          <w:sz w:val="24"/>
          <w:szCs w:val="24"/>
        </w:rPr>
        <w:t>Save</w:t>
      </w:r>
      <w:r w:rsidRPr="001E4ECD">
        <w:rPr>
          <w:color w:val="404040" w:themeColor="text1" w:themeTint="BF"/>
          <w:sz w:val="24"/>
          <w:szCs w:val="24"/>
        </w:rPr>
        <w:t>.</w:t>
      </w:r>
      <w:r>
        <w:rPr>
          <w:color w:val="404040" w:themeColor="text1" w:themeTint="BF"/>
          <w:sz w:val="24"/>
          <w:szCs w:val="24"/>
        </w:rPr>
        <w:t xml:space="preserve"> </w:t>
      </w:r>
    </w:p>
    <w:p w14:paraId="70325ADB" w14:textId="77777777" w:rsidR="00147535" w:rsidRDefault="00147535" w:rsidP="00147535">
      <w:pPr>
        <w:jc w:val="both"/>
        <w:rPr>
          <w:color w:val="404040" w:themeColor="text1" w:themeTint="BF"/>
          <w:sz w:val="24"/>
          <w:szCs w:val="24"/>
        </w:rPr>
      </w:pPr>
      <w:r w:rsidRPr="00AA7472">
        <w:rPr>
          <w:color w:val="404040" w:themeColor="text1" w:themeTint="BF"/>
          <w:sz w:val="24"/>
          <w:szCs w:val="24"/>
        </w:rPr>
        <w:br w:type="page"/>
      </w:r>
    </w:p>
    <w:p w14:paraId="56D46EA1" w14:textId="77777777" w:rsidR="00147535" w:rsidRPr="00AA7472" w:rsidRDefault="00147535" w:rsidP="00147535">
      <w:pPr>
        <w:jc w:val="both"/>
        <w:rPr>
          <w:color w:val="404040" w:themeColor="text1" w:themeTint="BF"/>
          <w:sz w:val="24"/>
          <w:szCs w:val="24"/>
        </w:rPr>
      </w:pPr>
      <w:r>
        <w:rPr>
          <w:color w:val="404040" w:themeColor="text1" w:themeTint="BF"/>
          <w:sz w:val="24"/>
          <w:szCs w:val="24"/>
        </w:rPr>
        <w:lastRenderedPageBreak/>
        <w:t xml:space="preserve">Refer to the image below for a reference to the </w:t>
      </w:r>
      <w:r w:rsidRPr="00AA7472">
        <w:rPr>
          <w:b/>
          <w:bCs/>
          <w:color w:val="404040" w:themeColor="text1" w:themeTint="BF"/>
          <w:sz w:val="24"/>
          <w:szCs w:val="24"/>
        </w:rPr>
        <w:t>‘Edit Bank Account Details’</w:t>
      </w:r>
      <w:r>
        <w:rPr>
          <w:color w:val="404040" w:themeColor="text1" w:themeTint="BF"/>
          <w:sz w:val="24"/>
          <w:szCs w:val="24"/>
        </w:rPr>
        <w:t xml:space="preserve"> window:</w:t>
      </w:r>
    </w:p>
    <w:p w14:paraId="2EA5060F" w14:textId="77777777" w:rsidR="00147535" w:rsidRPr="00AA7472" w:rsidRDefault="00147535" w:rsidP="00147535">
      <w:pPr>
        <w:jc w:val="center"/>
        <w:rPr>
          <w:color w:val="404040" w:themeColor="text1" w:themeTint="BF"/>
          <w:sz w:val="24"/>
          <w:szCs w:val="24"/>
        </w:rPr>
      </w:pPr>
      <w:r w:rsidRPr="008D7DE1">
        <w:rPr>
          <w:noProof/>
        </w:rPr>
        <w:drawing>
          <wp:inline distT="0" distB="0" distL="0" distR="0" wp14:anchorId="4FB1DE01" wp14:editId="759EB243">
            <wp:extent cx="3826800" cy="7228800"/>
            <wp:effectExtent l="19050" t="19050" r="21590" b="10795"/>
            <wp:docPr id="897" name="Picture 89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 897" descr="Graphical user interface, text, application, email&#10;&#10;Description automatically generated"/>
                    <pic:cNvPicPr/>
                  </pic:nvPicPr>
                  <pic:blipFill>
                    <a:blip r:embed="rId32"/>
                    <a:stretch>
                      <a:fillRect/>
                    </a:stretch>
                  </pic:blipFill>
                  <pic:spPr>
                    <a:xfrm>
                      <a:off x="0" y="0"/>
                      <a:ext cx="3826800" cy="7228800"/>
                    </a:xfrm>
                    <a:prstGeom prst="rect">
                      <a:avLst/>
                    </a:prstGeom>
                    <a:ln>
                      <a:solidFill>
                        <a:schemeClr val="bg1">
                          <a:lumMod val="75000"/>
                        </a:schemeClr>
                      </a:solidFill>
                    </a:ln>
                  </pic:spPr>
                </pic:pic>
              </a:graphicData>
            </a:graphic>
          </wp:inline>
        </w:drawing>
      </w:r>
    </w:p>
    <w:p w14:paraId="0BE632B0" w14:textId="4A526930" w:rsidR="00147535" w:rsidRPr="00AA7472" w:rsidRDefault="00147535" w:rsidP="00147535">
      <w:pPr>
        <w:jc w:val="both"/>
        <w:rPr>
          <w:color w:val="404040" w:themeColor="text1" w:themeTint="BF"/>
          <w:sz w:val="24"/>
          <w:szCs w:val="24"/>
        </w:rPr>
      </w:pPr>
      <w:bookmarkStart w:id="42" w:name="_Toc87209914"/>
      <w:bookmarkStart w:id="43" w:name="_Toc88073176"/>
      <w:bookmarkStart w:id="44" w:name="_Toc90912461"/>
      <w:bookmarkStart w:id="45" w:name="_Toc94591924"/>
      <w:r w:rsidRPr="00AA7472">
        <w:rPr>
          <w:color w:val="404040" w:themeColor="text1" w:themeTint="BF"/>
          <w:sz w:val="24"/>
          <w:szCs w:val="24"/>
        </w:rPr>
        <w:br w:type="page"/>
      </w:r>
    </w:p>
    <w:p w14:paraId="1933371F" w14:textId="77777777" w:rsidR="00147535" w:rsidRDefault="00147535">
      <w:pPr>
        <w:pStyle w:val="Heading3"/>
        <w:keepNext/>
        <w:keepLines/>
        <w:numPr>
          <w:ilvl w:val="0"/>
          <w:numId w:val="8"/>
        </w:numPr>
        <w:tabs>
          <w:tab w:val="left" w:pos="180"/>
        </w:tabs>
        <w:spacing w:before="120" w:after="120"/>
        <w:ind w:left="0" w:firstLine="0"/>
        <w:rPr>
          <w:b w:val="0"/>
          <w:bCs w:val="0"/>
        </w:rPr>
      </w:pPr>
      <w:bookmarkStart w:id="46" w:name="_Toc117756278"/>
      <w:bookmarkStart w:id="47" w:name="_Toc117757055"/>
      <w:r w:rsidRPr="001E4ECD">
        <w:lastRenderedPageBreak/>
        <w:t>Enter Conversion Balances</w:t>
      </w:r>
      <w:bookmarkEnd w:id="42"/>
      <w:bookmarkEnd w:id="43"/>
      <w:bookmarkEnd w:id="44"/>
      <w:bookmarkEnd w:id="45"/>
      <w:bookmarkEnd w:id="46"/>
      <w:bookmarkEnd w:id="47"/>
    </w:p>
    <w:p w14:paraId="5CD6680B" w14:textId="77777777" w:rsidR="00147535" w:rsidRDefault="00147535" w:rsidP="00147535">
      <w:pPr>
        <w:pStyle w:val="Heading2"/>
      </w:pPr>
      <w:bookmarkStart w:id="48" w:name="_Toc117756279"/>
      <w:bookmarkStart w:id="49" w:name="_Toc117757056"/>
      <w:r w:rsidRPr="00A34B00">
        <w:t>Required Reading</w:t>
      </w:r>
      <w:bookmarkEnd w:id="48"/>
      <w:bookmarkEnd w:id="49"/>
    </w:p>
    <w:p w14:paraId="28624849" w14:textId="77777777" w:rsidR="00147535" w:rsidRPr="003C5AAA" w:rsidRDefault="00147535" w:rsidP="00147535">
      <w:pPr>
        <w:ind w:left="28"/>
        <w:jc w:val="both"/>
        <w:rPr>
          <w:color w:val="404040" w:themeColor="text1" w:themeTint="BF"/>
          <w:sz w:val="22"/>
          <w:highlight w:val="yellow"/>
          <w:lang w:bidi="en-US"/>
        </w:rPr>
      </w:pPr>
      <w:r w:rsidRPr="001E4ECD">
        <w:rPr>
          <w:color w:val="404040" w:themeColor="text1" w:themeTint="BF"/>
          <w:lang w:bidi="en-US"/>
        </w:rPr>
        <w:t>Before enter</w:t>
      </w:r>
      <w:r>
        <w:rPr>
          <w:color w:val="404040" w:themeColor="text1" w:themeTint="BF"/>
          <w:lang w:bidi="en-US"/>
        </w:rPr>
        <w:t>ing</w:t>
      </w:r>
      <w:r w:rsidRPr="001E4ECD">
        <w:rPr>
          <w:color w:val="404040" w:themeColor="text1" w:themeTint="BF"/>
          <w:lang w:bidi="en-US"/>
        </w:rPr>
        <w:t xml:space="preserve"> conversion balances, please read Xero’s support pages on how to enter conversion balances and how to add, edit or delete an account in Xero through the links below.</w:t>
      </w:r>
      <w:r w:rsidRPr="003C5AAA">
        <w:rPr>
          <w:color w:val="404040" w:themeColor="text1" w:themeTint="BF"/>
          <w:highlight w:val="yellow"/>
          <w:lang w:bidi="en-US"/>
        </w:rPr>
        <w:t xml:space="preserve"> </w:t>
      </w:r>
    </w:p>
    <w:p w14:paraId="5D7BEDA3" w14:textId="77777777" w:rsidR="00147535" w:rsidRPr="00C14328" w:rsidRDefault="00000000" w:rsidP="00147535">
      <w:pPr>
        <w:ind w:left="28"/>
        <w:rPr>
          <w:rStyle w:val="Hyperlink"/>
          <w:color w:val="2E74B5" w:themeColor="accent5" w:themeShade="BF"/>
          <w:sz w:val="22"/>
        </w:rPr>
      </w:pPr>
      <w:hyperlink r:id="rId33" w:history="1">
        <w:r w:rsidR="00147535" w:rsidRPr="00C14328">
          <w:rPr>
            <w:rStyle w:val="Hyperlink"/>
            <w:color w:val="2E74B5" w:themeColor="accent5" w:themeShade="BF"/>
            <w:sz w:val="22"/>
          </w:rPr>
          <w:t>Enter conversion balances</w:t>
        </w:r>
      </w:hyperlink>
    </w:p>
    <w:p w14:paraId="76586D3D" w14:textId="77777777" w:rsidR="00147535" w:rsidRPr="00AA7472" w:rsidRDefault="00000000" w:rsidP="00147535">
      <w:pPr>
        <w:jc w:val="both"/>
      </w:pPr>
      <w:hyperlink r:id="rId34" w:history="1">
        <w:r w:rsidR="00147535" w:rsidRPr="00C14328">
          <w:rPr>
            <w:rStyle w:val="Hyperlink"/>
            <w:color w:val="2E74B5" w:themeColor="accent5" w:themeShade="BF"/>
            <w:sz w:val="22"/>
          </w:rPr>
          <w:t xml:space="preserve">Add, </w:t>
        </w:r>
        <w:proofErr w:type="gramStart"/>
        <w:r w:rsidR="00147535" w:rsidRPr="00C14328">
          <w:rPr>
            <w:rStyle w:val="Hyperlink"/>
            <w:color w:val="2E74B5" w:themeColor="accent5" w:themeShade="BF"/>
            <w:sz w:val="22"/>
          </w:rPr>
          <w:t>edit</w:t>
        </w:r>
        <w:proofErr w:type="gramEnd"/>
        <w:r w:rsidR="00147535" w:rsidRPr="00C14328">
          <w:rPr>
            <w:rStyle w:val="Hyperlink"/>
            <w:color w:val="2E74B5" w:themeColor="accent5" w:themeShade="BF"/>
            <w:sz w:val="22"/>
          </w:rPr>
          <w:t xml:space="preserve"> or delete an account</w:t>
        </w:r>
      </w:hyperlink>
    </w:p>
    <w:p w14:paraId="3963B3FF" w14:textId="77777777" w:rsidR="00147535" w:rsidRDefault="00147535" w:rsidP="00147535">
      <w:pPr>
        <w:jc w:val="both"/>
        <w:rPr>
          <w:color w:val="404040" w:themeColor="text1" w:themeTint="BF"/>
          <w:sz w:val="24"/>
          <w:szCs w:val="24"/>
        </w:rPr>
      </w:pPr>
    </w:p>
    <w:p w14:paraId="40FD1AC6" w14:textId="77777777" w:rsidR="00147535" w:rsidRPr="00C14328" w:rsidRDefault="00147535" w:rsidP="00147535">
      <w:pPr>
        <w:jc w:val="both"/>
        <w:rPr>
          <w:color w:val="404040" w:themeColor="text1" w:themeTint="BF"/>
          <w:sz w:val="24"/>
          <w:szCs w:val="24"/>
        </w:rPr>
      </w:pPr>
      <w:r w:rsidRPr="00C14328">
        <w:rPr>
          <w:color w:val="404040" w:themeColor="text1" w:themeTint="BF"/>
          <w:sz w:val="24"/>
          <w:szCs w:val="24"/>
        </w:rPr>
        <w:t>Here are the following steps:</w:t>
      </w:r>
    </w:p>
    <w:p w14:paraId="48F8EF4D" w14:textId="77777777" w:rsidR="00147535" w:rsidRPr="00C14328" w:rsidRDefault="00147535">
      <w:pPr>
        <w:pStyle w:val="ListParagraph"/>
        <w:numPr>
          <w:ilvl w:val="0"/>
          <w:numId w:val="14"/>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 xml:space="preserve">In the </w:t>
      </w:r>
      <w:r w:rsidRPr="00C14328">
        <w:rPr>
          <w:b/>
          <w:bCs/>
          <w:color w:val="404040" w:themeColor="text1" w:themeTint="BF"/>
          <w:sz w:val="24"/>
          <w:szCs w:val="24"/>
        </w:rPr>
        <w:t xml:space="preserve">Accounting </w:t>
      </w:r>
      <w:r w:rsidRPr="00C14328">
        <w:rPr>
          <w:color w:val="404040" w:themeColor="text1" w:themeTint="BF"/>
          <w:sz w:val="24"/>
          <w:szCs w:val="24"/>
        </w:rPr>
        <w:t xml:space="preserve">menu, select </w:t>
      </w:r>
      <w:r w:rsidRPr="00C14328">
        <w:rPr>
          <w:b/>
          <w:bCs/>
          <w:color w:val="404040" w:themeColor="text1" w:themeTint="BF"/>
          <w:sz w:val="24"/>
          <w:szCs w:val="24"/>
        </w:rPr>
        <w:t>Advanced</w:t>
      </w:r>
      <w:r w:rsidRPr="00C14328">
        <w:rPr>
          <w:color w:val="404040" w:themeColor="text1" w:themeTint="BF"/>
          <w:sz w:val="24"/>
          <w:szCs w:val="24"/>
        </w:rPr>
        <w:t xml:space="preserve">, then click </w:t>
      </w:r>
      <w:r w:rsidRPr="00C14328">
        <w:rPr>
          <w:b/>
          <w:bCs/>
          <w:color w:val="404040" w:themeColor="text1" w:themeTint="BF"/>
          <w:sz w:val="24"/>
          <w:szCs w:val="24"/>
        </w:rPr>
        <w:t>Conversion balances</w:t>
      </w:r>
      <w:r w:rsidRPr="00C14328">
        <w:rPr>
          <w:color w:val="404040" w:themeColor="text1" w:themeTint="BF"/>
          <w:sz w:val="24"/>
          <w:szCs w:val="24"/>
        </w:rPr>
        <w:t>.</w:t>
      </w:r>
    </w:p>
    <w:p w14:paraId="110140DB" w14:textId="77777777" w:rsidR="00147535" w:rsidRPr="00C14328" w:rsidRDefault="00147535">
      <w:pPr>
        <w:pStyle w:val="ListParagraph"/>
        <w:numPr>
          <w:ilvl w:val="0"/>
          <w:numId w:val="14"/>
        </w:numPr>
        <w:spacing w:before="120" w:after="120"/>
        <w:ind w:left="714" w:hanging="357"/>
        <w:contextualSpacing w:val="0"/>
        <w:jc w:val="both"/>
        <w:rPr>
          <w:color w:val="404040" w:themeColor="text1" w:themeTint="BF"/>
        </w:rPr>
      </w:pPr>
      <w:r w:rsidRPr="00C14328">
        <w:rPr>
          <w:color w:val="404040" w:themeColor="text1" w:themeTint="BF"/>
          <w:sz w:val="24"/>
          <w:szCs w:val="24"/>
        </w:rPr>
        <w:t xml:space="preserve">Click </w:t>
      </w:r>
      <w:r w:rsidRPr="00C14328">
        <w:rPr>
          <w:b/>
          <w:bCs/>
          <w:color w:val="404040" w:themeColor="text1" w:themeTint="BF"/>
          <w:sz w:val="24"/>
          <w:szCs w:val="24"/>
        </w:rPr>
        <w:t>Conversion Date</w:t>
      </w:r>
      <w:r w:rsidRPr="00C14328">
        <w:rPr>
          <w:color w:val="404040" w:themeColor="text1" w:themeTint="BF"/>
          <w:sz w:val="24"/>
          <w:szCs w:val="24"/>
        </w:rPr>
        <w:t xml:space="preserve">. Select the </w:t>
      </w:r>
      <w:r w:rsidRPr="00C14328">
        <w:rPr>
          <w:b/>
          <w:bCs/>
          <w:color w:val="404040" w:themeColor="text1" w:themeTint="BF"/>
          <w:sz w:val="24"/>
          <w:szCs w:val="24"/>
        </w:rPr>
        <w:t>Month</w:t>
      </w:r>
      <w:r w:rsidRPr="00C14328">
        <w:rPr>
          <w:color w:val="404040" w:themeColor="text1" w:themeTint="BF"/>
          <w:sz w:val="24"/>
          <w:szCs w:val="24"/>
        </w:rPr>
        <w:t xml:space="preserve"> and </w:t>
      </w:r>
      <w:r w:rsidRPr="00C14328">
        <w:rPr>
          <w:b/>
          <w:bCs/>
          <w:color w:val="404040" w:themeColor="text1" w:themeTint="BF"/>
          <w:sz w:val="24"/>
          <w:szCs w:val="24"/>
        </w:rPr>
        <w:t>Year</w:t>
      </w:r>
      <w:r w:rsidRPr="00C14328">
        <w:rPr>
          <w:color w:val="404040" w:themeColor="text1" w:themeTint="BF"/>
          <w:sz w:val="24"/>
          <w:szCs w:val="24"/>
        </w:rPr>
        <w:t xml:space="preserve"> of conversion. Click </w:t>
      </w:r>
      <w:r w:rsidRPr="00C14328">
        <w:rPr>
          <w:b/>
          <w:bCs/>
          <w:color w:val="404040" w:themeColor="text1" w:themeTint="BF"/>
          <w:sz w:val="24"/>
          <w:szCs w:val="24"/>
        </w:rPr>
        <w:t>Save</w:t>
      </w:r>
      <w:r w:rsidRPr="00C14328">
        <w:rPr>
          <w:color w:val="404040" w:themeColor="text1" w:themeTint="BF"/>
          <w:sz w:val="24"/>
          <w:szCs w:val="24"/>
        </w:rPr>
        <w:t>.</w:t>
      </w:r>
    </w:p>
    <w:p w14:paraId="7821C9E7" w14:textId="77777777" w:rsidR="00147535" w:rsidRPr="00AA7472" w:rsidRDefault="00147535" w:rsidP="00147535">
      <w:pPr>
        <w:ind w:left="720"/>
        <w:jc w:val="center"/>
        <w:rPr>
          <w:sz w:val="24"/>
          <w:szCs w:val="24"/>
        </w:rPr>
      </w:pPr>
      <w:r w:rsidRPr="00BD4AAA">
        <w:rPr>
          <w:noProof/>
        </w:rPr>
        <w:drawing>
          <wp:inline distT="0" distB="0" distL="0" distR="0" wp14:anchorId="6429B5BD" wp14:editId="2F2E082D">
            <wp:extent cx="4651200" cy="3027600"/>
            <wp:effectExtent l="19050" t="19050" r="16510" b="20955"/>
            <wp:docPr id="7222" name="Picture 72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 name="Picture 7222" descr="Graphical user interface, application&#10;&#10;Description automatically generated"/>
                    <pic:cNvPicPr/>
                  </pic:nvPicPr>
                  <pic:blipFill>
                    <a:blip r:embed="rId35"/>
                    <a:stretch>
                      <a:fillRect/>
                    </a:stretch>
                  </pic:blipFill>
                  <pic:spPr>
                    <a:xfrm>
                      <a:off x="0" y="0"/>
                      <a:ext cx="4651200" cy="3027600"/>
                    </a:xfrm>
                    <a:prstGeom prst="rect">
                      <a:avLst/>
                    </a:prstGeom>
                    <a:ln>
                      <a:solidFill>
                        <a:schemeClr val="bg1">
                          <a:lumMod val="75000"/>
                        </a:schemeClr>
                      </a:solidFill>
                    </a:ln>
                  </pic:spPr>
                </pic:pic>
              </a:graphicData>
            </a:graphic>
          </wp:inline>
        </w:drawing>
      </w:r>
    </w:p>
    <w:p w14:paraId="434B9389" w14:textId="77777777" w:rsidR="00147535" w:rsidRPr="001E4ECD" w:rsidRDefault="00147535">
      <w:pPr>
        <w:pStyle w:val="ListParagraph"/>
        <w:numPr>
          <w:ilvl w:val="0"/>
          <w:numId w:val="14"/>
        </w:numPr>
        <w:spacing w:before="120" w:after="120"/>
        <w:ind w:left="714" w:hanging="357"/>
        <w:contextualSpacing w:val="0"/>
        <w:jc w:val="both"/>
        <w:rPr>
          <w:color w:val="404040" w:themeColor="text1" w:themeTint="BF"/>
          <w:sz w:val="24"/>
          <w:szCs w:val="24"/>
        </w:rPr>
      </w:pPr>
      <w:r w:rsidRPr="001E4ECD">
        <w:rPr>
          <w:color w:val="404040" w:themeColor="text1" w:themeTint="BF"/>
          <w:sz w:val="24"/>
          <w:szCs w:val="24"/>
        </w:rPr>
        <w:t xml:space="preserve">Click </w:t>
      </w:r>
      <w:r w:rsidRPr="001E4ECD">
        <w:rPr>
          <w:b/>
          <w:bCs/>
          <w:color w:val="404040" w:themeColor="text1" w:themeTint="BF"/>
          <w:sz w:val="24"/>
          <w:szCs w:val="24"/>
        </w:rPr>
        <w:t>Show all accounts</w:t>
      </w:r>
      <w:r w:rsidRPr="001E4ECD">
        <w:rPr>
          <w:color w:val="404040" w:themeColor="text1" w:themeTint="BF"/>
          <w:sz w:val="24"/>
          <w:szCs w:val="24"/>
        </w:rPr>
        <w:t>.</w:t>
      </w:r>
    </w:p>
    <w:p w14:paraId="4567C8E9" w14:textId="77777777" w:rsidR="00147535" w:rsidRPr="001E4ECD" w:rsidRDefault="00147535" w:rsidP="00147535">
      <w:pPr>
        <w:jc w:val="both"/>
        <w:rPr>
          <w:color w:val="404040" w:themeColor="text1" w:themeTint="BF"/>
          <w:sz w:val="24"/>
          <w:szCs w:val="24"/>
        </w:rPr>
      </w:pPr>
      <w:r w:rsidRPr="001E4ECD">
        <w:rPr>
          <w:color w:val="404040" w:themeColor="text1" w:themeTint="BF"/>
          <w:sz w:val="24"/>
          <w:szCs w:val="24"/>
        </w:rPr>
        <w:br w:type="page"/>
      </w:r>
    </w:p>
    <w:p w14:paraId="399359D4" w14:textId="77777777" w:rsidR="00147535" w:rsidRPr="001E4ECD" w:rsidRDefault="00147535">
      <w:pPr>
        <w:pStyle w:val="ListParagraph"/>
        <w:numPr>
          <w:ilvl w:val="0"/>
          <w:numId w:val="14"/>
        </w:numPr>
        <w:spacing w:before="120" w:after="120"/>
        <w:ind w:left="714" w:hanging="357"/>
        <w:contextualSpacing w:val="0"/>
        <w:jc w:val="both"/>
        <w:rPr>
          <w:color w:val="404040" w:themeColor="text1" w:themeTint="BF"/>
          <w:sz w:val="24"/>
          <w:szCs w:val="24"/>
        </w:rPr>
      </w:pPr>
      <w:r w:rsidRPr="001E4ECD">
        <w:rPr>
          <w:color w:val="404040" w:themeColor="text1" w:themeTint="BF"/>
          <w:sz w:val="24"/>
          <w:szCs w:val="24"/>
        </w:rPr>
        <w:lastRenderedPageBreak/>
        <w:t>Enter balances from Bounce Fitness</w:t>
      </w:r>
      <w:r>
        <w:rPr>
          <w:color w:val="404040" w:themeColor="text1" w:themeTint="BF"/>
          <w:sz w:val="24"/>
          <w:szCs w:val="24"/>
        </w:rPr>
        <w:t xml:space="preserve"> SFC</w:t>
      </w:r>
      <w:r w:rsidRPr="001E4ECD">
        <w:rPr>
          <w:color w:val="404040" w:themeColor="text1" w:themeTint="BF"/>
          <w:sz w:val="24"/>
          <w:szCs w:val="24"/>
        </w:rPr>
        <w:t>’s trial balance into the debit and credit fields.</w:t>
      </w:r>
    </w:p>
    <w:p w14:paraId="64E9E2EB" w14:textId="77777777" w:rsidR="00147535" w:rsidRPr="00AA7472" w:rsidRDefault="00147535" w:rsidP="00147535">
      <w:pPr>
        <w:pStyle w:val="ListParagraph"/>
        <w:contextualSpacing w:val="0"/>
        <w:jc w:val="both"/>
        <w:rPr>
          <w:rStyle w:val="IntenseEmphasis"/>
          <w:color w:val="2E74B5"/>
          <w:sz w:val="24"/>
          <w:szCs w:val="24"/>
        </w:rPr>
      </w:pPr>
      <w:r w:rsidRPr="00AA7472">
        <w:rPr>
          <w:rStyle w:val="IntenseEmphasis"/>
          <w:color w:val="2E74B5"/>
          <w:sz w:val="24"/>
          <w:szCs w:val="24"/>
        </w:rPr>
        <w:t xml:space="preserve">To add an account not listed, click </w:t>
      </w:r>
      <w:r w:rsidRPr="00AA7472">
        <w:rPr>
          <w:rStyle w:val="IntenseEmphasis"/>
          <w:b w:val="0"/>
          <w:bCs w:val="0"/>
          <w:color w:val="2E74B5"/>
          <w:sz w:val="24"/>
          <w:szCs w:val="24"/>
        </w:rPr>
        <w:t>Add a new line</w:t>
      </w:r>
      <w:r w:rsidRPr="00AA7472">
        <w:rPr>
          <w:rStyle w:val="IntenseEmphasis"/>
          <w:color w:val="2E74B5"/>
          <w:sz w:val="24"/>
          <w:szCs w:val="24"/>
        </w:rPr>
        <w:t xml:space="preserve">, then click </w:t>
      </w:r>
      <w:r w:rsidRPr="00AA7472">
        <w:rPr>
          <w:rStyle w:val="IntenseEmphasis"/>
          <w:b w:val="0"/>
          <w:bCs w:val="0"/>
          <w:color w:val="2E74B5"/>
          <w:sz w:val="24"/>
          <w:szCs w:val="24"/>
        </w:rPr>
        <w:t>Add new account</w:t>
      </w:r>
      <w:r w:rsidRPr="00AA7472">
        <w:rPr>
          <w:rStyle w:val="IntenseEmphasis"/>
          <w:color w:val="2E74B5"/>
          <w:sz w:val="24"/>
          <w:szCs w:val="24"/>
        </w:rPr>
        <w:t>. Refer to the image below for reference:</w:t>
      </w:r>
    </w:p>
    <w:p w14:paraId="7BB34774" w14:textId="77777777" w:rsidR="00147535" w:rsidRPr="00AA7472" w:rsidRDefault="00147535" w:rsidP="00147535">
      <w:pPr>
        <w:ind w:left="720"/>
        <w:jc w:val="center"/>
        <w:rPr>
          <w:sz w:val="24"/>
          <w:szCs w:val="24"/>
        </w:rPr>
      </w:pPr>
      <w:r w:rsidRPr="000D23D1">
        <w:rPr>
          <w:noProof/>
        </w:rPr>
        <w:drawing>
          <wp:inline distT="0" distB="0" distL="0" distR="0" wp14:anchorId="13FC6B23" wp14:editId="55A6C773">
            <wp:extent cx="4477375" cy="5906324"/>
            <wp:effectExtent l="19050" t="19050" r="19050" b="18415"/>
            <wp:docPr id="898" name="Picture 89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Picture 898" descr="Graphical user interface, text, application&#10;&#10;Description automatically generated"/>
                    <pic:cNvPicPr/>
                  </pic:nvPicPr>
                  <pic:blipFill>
                    <a:blip r:embed="rId36"/>
                    <a:stretch>
                      <a:fillRect/>
                    </a:stretch>
                  </pic:blipFill>
                  <pic:spPr>
                    <a:xfrm>
                      <a:off x="0" y="0"/>
                      <a:ext cx="4477375" cy="5906324"/>
                    </a:xfrm>
                    <a:prstGeom prst="rect">
                      <a:avLst/>
                    </a:prstGeom>
                    <a:ln>
                      <a:solidFill>
                        <a:schemeClr val="bg1">
                          <a:lumMod val="75000"/>
                        </a:schemeClr>
                      </a:solidFill>
                    </a:ln>
                  </pic:spPr>
                </pic:pic>
              </a:graphicData>
            </a:graphic>
          </wp:inline>
        </w:drawing>
      </w:r>
    </w:p>
    <w:p w14:paraId="27C93789" w14:textId="77777777" w:rsidR="00147535" w:rsidRPr="001E4ECD" w:rsidRDefault="00147535">
      <w:pPr>
        <w:pStyle w:val="ListParagraph"/>
        <w:numPr>
          <w:ilvl w:val="0"/>
          <w:numId w:val="14"/>
        </w:numPr>
        <w:spacing w:before="120" w:after="120"/>
        <w:ind w:left="714" w:hanging="357"/>
        <w:contextualSpacing w:val="0"/>
        <w:jc w:val="both"/>
        <w:rPr>
          <w:color w:val="404040" w:themeColor="text1" w:themeTint="BF"/>
          <w:sz w:val="24"/>
          <w:szCs w:val="24"/>
        </w:rPr>
      </w:pPr>
      <w:r w:rsidRPr="001E4ECD">
        <w:rPr>
          <w:color w:val="404040" w:themeColor="text1" w:themeTint="BF"/>
          <w:sz w:val="24"/>
          <w:szCs w:val="24"/>
        </w:rPr>
        <w:t xml:space="preserve">Click </w:t>
      </w:r>
      <w:r w:rsidRPr="001E4ECD">
        <w:rPr>
          <w:b/>
          <w:bCs/>
          <w:color w:val="404040" w:themeColor="text1" w:themeTint="BF"/>
          <w:sz w:val="24"/>
          <w:szCs w:val="24"/>
        </w:rPr>
        <w:t>Save</w:t>
      </w:r>
      <w:r w:rsidRPr="001E4ECD">
        <w:rPr>
          <w:color w:val="404040" w:themeColor="text1" w:themeTint="BF"/>
          <w:sz w:val="24"/>
          <w:szCs w:val="24"/>
        </w:rPr>
        <w:t>.</w:t>
      </w:r>
    </w:p>
    <w:p w14:paraId="6D644920" w14:textId="77777777" w:rsidR="00147535" w:rsidRDefault="00147535" w:rsidP="00147535">
      <w:r>
        <w:br w:type="page"/>
      </w:r>
    </w:p>
    <w:p w14:paraId="3B563FF8" w14:textId="77777777" w:rsidR="00147535" w:rsidRPr="001E4ECD" w:rsidRDefault="00147535">
      <w:pPr>
        <w:pStyle w:val="Heading3"/>
        <w:keepNext/>
        <w:keepLines/>
        <w:numPr>
          <w:ilvl w:val="0"/>
          <w:numId w:val="8"/>
        </w:numPr>
        <w:tabs>
          <w:tab w:val="left" w:pos="180"/>
        </w:tabs>
        <w:spacing w:before="120" w:after="120"/>
        <w:ind w:left="0" w:firstLine="0"/>
        <w:rPr>
          <w:b w:val="0"/>
          <w:bCs w:val="0"/>
        </w:rPr>
      </w:pPr>
      <w:bookmarkStart w:id="50" w:name="_Toc87209915"/>
      <w:bookmarkStart w:id="51" w:name="_Toc88073177"/>
      <w:bookmarkStart w:id="52" w:name="_Toc90912462"/>
      <w:bookmarkStart w:id="53" w:name="_Toc94591925"/>
      <w:bookmarkStart w:id="54" w:name="_Toc117756280"/>
      <w:bookmarkStart w:id="55" w:name="_Toc117757057"/>
      <w:r w:rsidRPr="001E4ECD">
        <w:lastRenderedPageBreak/>
        <w:t>Generate the Trial Balance Report</w:t>
      </w:r>
      <w:bookmarkEnd w:id="50"/>
      <w:bookmarkEnd w:id="51"/>
      <w:bookmarkEnd w:id="52"/>
      <w:bookmarkEnd w:id="53"/>
      <w:bookmarkEnd w:id="54"/>
      <w:bookmarkEnd w:id="55"/>
    </w:p>
    <w:p w14:paraId="76E0E3EF" w14:textId="77777777" w:rsidR="00147535" w:rsidRPr="00AA7472" w:rsidRDefault="00147535" w:rsidP="00147535">
      <w:pPr>
        <w:jc w:val="center"/>
        <w:rPr>
          <w:color w:val="404040" w:themeColor="text1" w:themeTint="BF"/>
          <w:sz w:val="24"/>
          <w:szCs w:val="24"/>
        </w:rPr>
      </w:pPr>
    </w:p>
    <w:p w14:paraId="2C9535AC" w14:textId="77777777" w:rsidR="00147535" w:rsidRPr="00C14328" w:rsidRDefault="00147535" w:rsidP="00147535">
      <w:pPr>
        <w:jc w:val="both"/>
        <w:rPr>
          <w:color w:val="404040" w:themeColor="text1" w:themeTint="BF"/>
          <w:sz w:val="24"/>
          <w:szCs w:val="24"/>
        </w:rPr>
      </w:pPr>
      <w:r w:rsidRPr="00C14328">
        <w:rPr>
          <w:color w:val="404040" w:themeColor="text1" w:themeTint="BF"/>
          <w:sz w:val="24"/>
          <w:szCs w:val="24"/>
        </w:rPr>
        <w:t>To confirm accuracy, you should now generate the Trial Balance report for Bounce Fitness and compare it with the conversion balances you entered.</w:t>
      </w:r>
    </w:p>
    <w:p w14:paraId="7338C60C" w14:textId="77777777" w:rsidR="00147535" w:rsidRDefault="00147535" w:rsidP="00147535">
      <w:pPr>
        <w:pStyle w:val="Heading2"/>
      </w:pPr>
      <w:bookmarkStart w:id="56" w:name="_Toc117756281"/>
      <w:bookmarkStart w:id="57" w:name="_Toc117757058"/>
      <w:r w:rsidRPr="00A34B00">
        <w:t>Required Reading</w:t>
      </w:r>
      <w:bookmarkEnd w:id="56"/>
      <w:bookmarkEnd w:id="57"/>
    </w:p>
    <w:p w14:paraId="6412ADE6" w14:textId="77777777" w:rsidR="00147535" w:rsidRPr="003C5AAA" w:rsidRDefault="00147535" w:rsidP="00147535">
      <w:pPr>
        <w:ind w:left="31"/>
        <w:jc w:val="both"/>
        <w:rPr>
          <w:color w:val="404040" w:themeColor="text1" w:themeTint="BF"/>
          <w:sz w:val="22"/>
          <w:highlight w:val="yellow"/>
          <w:lang w:bidi="en-US"/>
        </w:rPr>
      </w:pPr>
      <w:r w:rsidRPr="001E4ECD">
        <w:rPr>
          <w:color w:val="404040" w:themeColor="text1" w:themeTint="BF"/>
          <w:lang w:bidi="en-US"/>
        </w:rPr>
        <w:t>Before generat</w:t>
      </w:r>
      <w:r>
        <w:rPr>
          <w:color w:val="404040" w:themeColor="text1" w:themeTint="BF"/>
          <w:lang w:bidi="en-US"/>
        </w:rPr>
        <w:t>ing</w:t>
      </w:r>
      <w:r w:rsidRPr="001E4ECD">
        <w:rPr>
          <w:color w:val="404040" w:themeColor="text1" w:themeTint="BF"/>
          <w:lang w:bidi="en-US"/>
        </w:rPr>
        <w:t xml:space="preserve"> the trial balance report, please read Xero’s support page on the Trial Balance report through the link below.</w:t>
      </w:r>
      <w:r w:rsidRPr="003C5AAA">
        <w:rPr>
          <w:color w:val="404040" w:themeColor="text1" w:themeTint="BF"/>
          <w:highlight w:val="yellow"/>
          <w:lang w:bidi="en-US"/>
        </w:rPr>
        <w:t xml:space="preserve"> </w:t>
      </w:r>
    </w:p>
    <w:p w14:paraId="3BA62DFE" w14:textId="77777777" w:rsidR="00147535" w:rsidRPr="001E4ECD" w:rsidRDefault="00000000" w:rsidP="00147535">
      <w:pPr>
        <w:jc w:val="both"/>
        <w:rPr>
          <w:color w:val="404040" w:themeColor="text1" w:themeTint="BF"/>
          <w:sz w:val="24"/>
          <w:szCs w:val="24"/>
        </w:rPr>
      </w:pPr>
      <w:hyperlink r:id="rId37" w:history="1">
        <w:r w:rsidR="00147535" w:rsidRPr="00C14328">
          <w:rPr>
            <w:rStyle w:val="Hyperlink"/>
            <w:color w:val="2E74B5" w:themeColor="accent5" w:themeShade="BF"/>
            <w:sz w:val="22"/>
          </w:rPr>
          <w:t>Trial Balance report</w:t>
        </w:r>
      </w:hyperlink>
    </w:p>
    <w:p w14:paraId="713F3027" w14:textId="77777777" w:rsidR="00147535" w:rsidRDefault="00147535" w:rsidP="00147535">
      <w:pPr>
        <w:jc w:val="both"/>
        <w:rPr>
          <w:sz w:val="24"/>
          <w:szCs w:val="24"/>
        </w:rPr>
      </w:pPr>
    </w:p>
    <w:p w14:paraId="202741EE" w14:textId="77777777" w:rsidR="00147535" w:rsidRPr="00C14328" w:rsidRDefault="00147535" w:rsidP="00147535">
      <w:pPr>
        <w:jc w:val="both"/>
        <w:rPr>
          <w:color w:val="404040" w:themeColor="text1" w:themeTint="BF"/>
          <w:sz w:val="24"/>
          <w:szCs w:val="24"/>
        </w:rPr>
      </w:pPr>
      <w:r w:rsidRPr="00C14328">
        <w:rPr>
          <w:color w:val="404040" w:themeColor="text1" w:themeTint="BF"/>
          <w:sz w:val="24"/>
          <w:szCs w:val="24"/>
        </w:rPr>
        <w:t>Here are the following steps to do so:</w:t>
      </w:r>
    </w:p>
    <w:p w14:paraId="1D190162" w14:textId="77777777" w:rsidR="00147535" w:rsidRPr="00C14328" w:rsidRDefault="00147535">
      <w:pPr>
        <w:pStyle w:val="ListParagraph"/>
        <w:numPr>
          <w:ilvl w:val="0"/>
          <w:numId w:val="15"/>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 xml:space="preserve">In the </w:t>
      </w:r>
      <w:r w:rsidRPr="00C14328">
        <w:rPr>
          <w:b/>
          <w:bCs/>
          <w:color w:val="404040" w:themeColor="text1" w:themeTint="BF"/>
          <w:sz w:val="24"/>
          <w:szCs w:val="24"/>
        </w:rPr>
        <w:t>Accounting</w:t>
      </w:r>
      <w:r w:rsidRPr="00C14328">
        <w:rPr>
          <w:color w:val="404040" w:themeColor="text1" w:themeTint="BF"/>
          <w:sz w:val="24"/>
          <w:szCs w:val="24"/>
        </w:rPr>
        <w:t xml:space="preserve"> menu, select </w:t>
      </w:r>
      <w:r w:rsidRPr="00C14328">
        <w:rPr>
          <w:b/>
          <w:bCs/>
          <w:color w:val="404040" w:themeColor="text1" w:themeTint="BF"/>
          <w:sz w:val="24"/>
          <w:szCs w:val="24"/>
        </w:rPr>
        <w:t>Reports</w:t>
      </w:r>
      <w:r w:rsidRPr="00C14328">
        <w:rPr>
          <w:color w:val="404040" w:themeColor="text1" w:themeTint="BF"/>
          <w:sz w:val="24"/>
          <w:szCs w:val="24"/>
        </w:rPr>
        <w:t>.</w:t>
      </w:r>
    </w:p>
    <w:p w14:paraId="6356CFBC" w14:textId="77777777" w:rsidR="00147535" w:rsidRPr="00C14328" w:rsidRDefault="00147535">
      <w:pPr>
        <w:pStyle w:val="ListParagraph"/>
        <w:numPr>
          <w:ilvl w:val="0"/>
          <w:numId w:val="15"/>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 xml:space="preserve">Find and open the </w:t>
      </w:r>
      <w:r w:rsidRPr="00C14328">
        <w:rPr>
          <w:b/>
          <w:bCs/>
          <w:color w:val="404040" w:themeColor="text1" w:themeTint="BF"/>
          <w:sz w:val="24"/>
          <w:szCs w:val="24"/>
        </w:rPr>
        <w:t>Trial Balance</w:t>
      </w:r>
      <w:r w:rsidRPr="00C14328">
        <w:rPr>
          <w:color w:val="404040" w:themeColor="text1" w:themeTint="BF"/>
          <w:sz w:val="24"/>
          <w:szCs w:val="24"/>
        </w:rPr>
        <w:t xml:space="preserve"> report. Use the search field in the top right corner.</w:t>
      </w:r>
    </w:p>
    <w:p w14:paraId="146C55E9" w14:textId="77777777" w:rsidR="00147535" w:rsidRPr="00C14328" w:rsidRDefault="00147535">
      <w:pPr>
        <w:pStyle w:val="ListParagraph"/>
        <w:numPr>
          <w:ilvl w:val="0"/>
          <w:numId w:val="15"/>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 xml:space="preserve">Set a Date range by selecting </w:t>
      </w:r>
      <w:r w:rsidRPr="00C14328">
        <w:rPr>
          <w:b/>
          <w:bCs/>
          <w:color w:val="404040" w:themeColor="text1" w:themeTint="BF"/>
          <w:sz w:val="24"/>
          <w:szCs w:val="24"/>
        </w:rPr>
        <w:t>End of last financial year</w:t>
      </w:r>
      <w:r w:rsidRPr="00C14328">
        <w:rPr>
          <w:color w:val="404040" w:themeColor="text1" w:themeTint="BF"/>
          <w:sz w:val="24"/>
          <w:szCs w:val="24"/>
        </w:rPr>
        <w:t xml:space="preserve"> for the date of the report.</w:t>
      </w:r>
    </w:p>
    <w:p w14:paraId="1B2893BA" w14:textId="77777777" w:rsidR="00147535" w:rsidRPr="00C14328" w:rsidRDefault="00147535">
      <w:pPr>
        <w:pStyle w:val="ListParagraph"/>
        <w:numPr>
          <w:ilvl w:val="0"/>
          <w:numId w:val="15"/>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 xml:space="preserve">Click </w:t>
      </w:r>
      <w:r w:rsidRPr="00C14328">
        <w:rPr>
          <w:b/>
          <w:bCs/>
          <w:color w:val="404040" w:themeColor="text1" w:themeTint="BF"/>
          <w:sz w:val="24"/>
          <w:szCs w:val="24"/>
        </w:rPr>
        <w:t>Update</w:t>
      </w:r>
      <w:r w:rsidRPr="00C14328">
        <w:rPr>
          <w:color w:val="404040" w:themeColor="text1" w:themeTint="BF"/>
          <w:sz w:val="24"/>
          <w:szCs w:val="24"/>
        </w:rPr>
        <w:t>.</w:t>
      </w:r>
    </w:p>
    <w:p w14:paraId="7EB8165E" w14:textId="77777777" w:rsidR="00147535" w:rsidRPr="00C14328" w:rsidRDefault="00147535">
      <w:pPr>
        <w:pStyle w:val="ListParagraph"/>
        <w:numPr>
          <w:ilvl w:val="0"/>
          <w:numId w:val="15"/>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Compare the Trial Balance report with the conversion balances you entered.</w:t>
      </w:r>
    </w:p>
    <w:p w14:paraId="773EFF25" w14:textId="77777777" w:rsidR="00147535" w:rsidRPr="00C14328" w:rsidRDefault="00147535" w:rsidP="00147535">
      <w:pPr>
        <w:ind w:left="720"/>
        <w:jc w:val="both"/>
        <w:rPr>
          <w:color w:val="404040" w:themeColor="text1" w:themeTint="BF"/>
          <w:sz w:val="24"/>
          <w:szCs w:val="24"/>
        </w:rPr>
      </w:pPr>
      <w:r w:rsidRPr="00C14328">
        <w:rPr>
          <w:color w:val="404040" w:themeColor="text1" w:themeTint="BF"/>
          <w:sz w:val="24"/>
          <w:szCs w:val="24"/>
        </w:rPr>
        <w:t>Refer to the image below to see what a Trial Balance report looks like:</w:t>
      </w:r>
    </w:p>
    <w:p w14:paraId="46CF16F7" w14:textId="77777777" w:rsidR="00147535" w:rsidRPr="00C14328" w:rsidRDefault="00147535" w:rsidP="00147535">
      <w:pPr>
        <w:ind w:left="720"/>
        <w:jc w:val="center"/>
        <w:rPr>
          <w:color w:val="404040" w:themeColor="text1" w:themeTint="BF"/>
          <w:sz w:val="24"/>
          <w:szCs w:val="24"/>
        </w:rPr>
      </w:pPr>
      <w:r w:rsidRPr="00C14328">
        <w:rPr>
          <w:noProof/>
          <w:color w:val="404040" w:themeColor="text1" w:themeTint="BF"/>
        </w:rPr>
        <w:drawing>
          <wp:inline distT="0" distB="0" distL="0" distR="0" wp14:anchorId="7A3E6748" wp14:editId="470D338F">
            <wp:extent cx="5119200" cy="2491200"/>
            <wp:effectExtent l="19050" t="19050" r="24765" b="23495"/>
            <wp:docPr id="899" name="Picture 899" descr="Graphical user interface,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Picture 899" descr="Graphical user interface, text, table&#10;&#10;Description automatically generated"/>
                    <pic:cNvPicPr/>
                  </pic:nvPicPr>
                  <pic:blipFill>
                    <a:blip r:embed="rId38"/>
                    <a:stretch>
                      <a:fillRect/>
                    </a:stretch>
                  </pic:blipFill>
                  <pic:spPr>
                    <a:xfrm>
                      <a:off x="0" y="0"/>
                      <a:ext cx="5119200" cy="2491200"/>
                    </a:xfrm>
                    <a:prstGeom prst="rect">
                      <a:avLst/>
                    </a:prstGeom>
                    <a:ln>
                      <a:solidFill>
                        <a:schemeClr val="bg1">
                          <a:lumMod val="75000"/>
                        </a:schemeClr>
                      </a:solidFill>
                    </a:ln>
                  </pic:spPr>
                </pic:pic>
              </a:graphicData>
            </a:graphic>
          </wp:inline>
        </w:drawing>
      </w:r>
    </w:p>
    <w:p w14:paraId="11B0EA8F" w14:textId="77777777" w:rsidR="00147535" w:rsidRPr="00C14328" w:rsidDel="00AC2E75" w:rsidRDefault="00147535">
      <w:pPr>
        <w:pStyle w:val="ListParagraph"/>
        <w:numPr>
          <w:ilvl w:val="0"/>
          <w:numId w:val="15"/>
        </w:numPr>
        <w:spacing w:before="120" w:after="120"/>
        <w:ind w:left="714" w:hanging="357"/>
        <w:contextualSpacing w:val="0"/>
        <w:jc w:val="both"/>
        <w:rPr>
          <w:color w:val="404040" w:themeColor="text1" w:themeTint="BF"/>
          <w:sz w:val="24"/>
          <w:szCs w:val="24"/>
        </w:rPr>
      </w:pPr>
      <w:r w:rsidRPr="00C14328" w:rsidDel="00AC2E75">
        <w:rPr>
          <w:color w:val="404040" w:themeColor="text1" w:themeTint="BF"/>
          <w:sz w:val="24"/>
          <w:szCs w:val="24"/>
        </w:rPr>
        <w:t>Correct any errors or discrepancies.</w:t>
      </w:r>
    </w:p>
    <w:p w14:paraId="4B2327D8" w14:textId="77777777" w:rsidR="00147535" w:rsidRDefault="00147535">
      <w:pPr>
        <w:pStyle w:val="ListParagraph"/>
        <w:numPr>
          <w:ilvl w:val="0"/>
          <w:numId w:val="15"/>
        </w:numPr>
        <w:spacing w:before="120" w:after="120"/>
        <w:ind w:left="714" w:hanging="357"/>
        <w:contextualSpacing w:val="0"/>
        <w:jc w:val="both"/>
        <w:rPr>
          <w:color w:val="404040" w:themeColor="text1" w:themeTint="BF"/>
          <w:sz w:val="24"/>
          <w:szCs w:val="24"/>
        </w:rPr>
      </w:pPr>
      <w:r w:rsidRPr="00C14328" w:rsidDel="00AC2E75">
        <w:rPr>
          <w:b/>
          <w:color w:val="404040" w:themeColor="text1" w:themeTint="BF"/>
          <w:sz w:val="24"/>
          <w:szCs w:val="24"/>
        </w:rPr>
        <w:t>Export</w:t>
      </w:r>
      <w:r w:rsidRPr="00C14328" w:rsidDel="00AC2E75">
        <w:rPr>
          <w:color w:val="404040" w:themeColor="text1" w:themeTint="BF"/>
          <w:sz w:val="24"/>
          <w:szCs w:val="24"/>
        </w:rPr>
        <w:t xml:space="preserve"> the report and save it to your computer. </w:t>
      </w:r>
    </w:p>
    <w:p w14:paraId="1EBC76A4" w14:textId="77777777" w:rsidR="00147535" w:rsidRPr="00C14328" w:rsidRDefault="00147535" w:rsidP="00147535">
      <w:pPr>
        <w:pStyle w:val="ListParagraph"/>
        <w:ind w:left="714"/>
        <w:contextualSpacing w:val="0"/>
        <w:jc w:val="both"/>
        <w:rPr>
          <w:color w:val="404040" w:themeColor="text1" w:themeTint="BF"/>
          <w:sz w:val="24"/>
          <w:szCs w:val="24"/>
        </w:rPr>
      </w:pPr>
    </w:p>
    <w:p w14:paraId="3F203E01" w14:textId="77777777" w:rsidR="00147535" w:rsidRPr="00AA7472" w:rsidRDefault="00147535" w:rsidP="00147535">
      <w:pPr>
        <w:jc w:val="both"/>
        <w:rPr>
          <w:sz w:val="24"/>
          <w:szCs w:val="24"/>
        </w:rPr>
      </w:pPr>
      <w:r w:rsidRPr="00AA7472">
        <w:rPr>
          <w:sz w:val="24"/>
          <w:szCs w:val="24"/>
        </w:rPr>
        <w:br w:type="page"/>
      </w:r>
    </w:p>
    <w:p w14:paraId="52F790B1" w14:textId="77777777" w:rsidR="00147535" w:rsidRPr="00732573" w:rsidRDefault="00147535">
      <w:pPr>
        <w:pStyle w:val="Heading2"/>
        <w:keepNext/>
        <w:keepLines/>
        <w:numPr>
          <w:ilvl w:val="0"/>
          <w:numId w:val="4"/>
        </w:numPr>
        <w:spacing w:before="120" w:after="120"/>
        <w:ind w:left="720" w:hanging="720"/>
        <w:rPr>
          <w:rFonts w:cs="Arial"/>
          <w:color w:val="7F7F7F" w:themeColor="text1" w:themeTint="80"/>
          <w:sz w:val="32"/>
          <w:szCs w:val="32"/>
        </w:rPr>
      </w:pPr>
      <w:bookmarkStart w:id="58" w:name="_Toc87209923"/>
      <w:bookmarkStart w:id="59" w:name="_Toc88073185"/>
      <w:bookmarkStart w:id="60" w:name="_Toc90912463"/>
      <w:bookmarkStart w:id="61" w:name="_Toc94591926"/>
      <w:bookmarkStart w:id="62" w:name="_Toc117756282"/>
      <w:bookmarkStart w:id="63" w:name="_Toc117757059"/>
      <w:r w:rsidRPr="00732573">
        <w:rPr>
          <w:rFonts w:cs="Arial"/>
          <w:color w:val="7F7F7F" w:themeColor="text1" w:themeTint="80"/>
          <w:sz w:val="32"/>
          <w:szCs w:val="32"/>
        </w:rPr>
        <w:lastRenderedPageBreak/>
        <w:t>Record Journal Entries</w:t>
      </w:r>
      <w:bookmarkEnd w:id="58"/>
      <w:bookmarkEnd w:id="59"/>
      <w:bookmarkEnd w:id="60"/>
      <w:bookmarkEnd w:id="61"/>
      <w:bookmarkEnd w:id="62"/>
      <w:bookmarkEnd w:id="63"/>
    </w:p>
    <w:p w14:paraId="7E76B874" w14:textId="77777777" w:rsidR="00147535" w:rsidRPr="00C14328" w:rsidRDefault="00147535" w:rsidP="00147535">
      <w:pPr>
        <w:jc w:val="both"/>
        <w:rPr>
          <w:color w:val="404040" w:themeColor="text1" w:themeTint="BF"/>
          <w:sz w:val="24"/>
          <w:szCs w:val="24"/>
        </w:rPr>
      </w:pPr>
      <w:r w:rsidRPr="00C14328">
        <w:rPr>
          <w:color w:val="404040" w:themeColor="text1" w:themeTint="BF"/>
          <w:sz w:val="24"/>
          <w:szCs w:val="24"/>
        </w:rPr>
        <w:t>Continue using the Bounce Fitness SFC organisation file in Xero to record journal entries.</w:t>
      </w:r>
    </w:p>
    <w:p w14:paraId="2B8F3865" w14:textId="77777777" w:rsidR="00147535" w:rsidRPr="00C14328" w:rsidRDefault="00147535">
      <w:pPr>
        <w:pStyle w:val="ListParagraph"/>
        <w:numPr>
          <w:ilvl w:val="0"/>
          <w:numId w:val="16"/>
        </w:numPr>
        <w:spacing w:before="120" w:after="120"/>
        <w:ind w:left="720"/>
        <w:contextualSpacing w:val="0"/>
        <w:jc w:val="both"/>
        <w:rPr>
          <w:rFonts w:eastAsia="Calibri" w:cs="Calibri"/>
          <w:color w:val="404040" w:themeColor="text1" w:themeTint="BF"/>
          <w:sz w:val="24"/>
          <w:szCs w:val="24"/>
        </w:rPr>
      </w:pPr>
      <w:r w:rsidRPr="00C14328">
        <w:rPr>
          <w:rFonts w:eastAsia="Calibri" w:cs="Calibri"/>
          <w:color w:val="404040" w:themeColor="text1" w:themeTint="BF"/>
          <w:sz w:val="24"/>
          <w:szCs w:val="24"/>
        </w:rPr>
        <w:t xml:space="preserve">Access the </w:t>
      </w:r>
      <w:r w:rsidRPr="00C14328">
        <w:rPr>
          <w:rFonts w:eastAsia="Calibri" w:cs="Calibri"/>
          <w:b/>
          <w:bCs/>
          <w:color w:val="404040" w:themeColor="text1" w:themeTint="BF"/>
          <w:sz w:val="24"/>
          <w:szCs w:val="24"/>
        </w:rPr>
        <w:t>Bounce Fitness Accounting Policies and Procedures</w:t>
      </w:r>
      <w:r w:rsidRPr="00C14328">
        <w:rPr>
          <w:rFonts w:eastAsia="Calibri" w:cs="Calibri"/>
          <w:color w:val="404040" w:themeColor="text1" w:themeTint="BF"/>
          <w:sz w:val="24"/>
          <w:szCs w:val="24"/>
        </w:rPr>
        <w:t xml:space="preserve"> file and review the policies and procedures for:</w:t>
      </w:r>
    </w:p>
    <w:p w14:paraId="30735714" w14:textId="77777777" w:rsidR="00147535" w:rsidRPr="00C14328" w:rsidRDefault="00147535">
      <w:pPr>
        <w:pStyle w:val="ListParagraph"/>
        <w:numPr>
          <w:ilvl w:val="2"/>
          <w:numId w:val="17"/>
        </w:numPr>
        <w:spacing w:before="120" w:after="120"/>
        <w:ind w:left="1440"/>
        <w:contextualSpacing w:val="0"/>
        <w:jc w:val="both"/>
        <w:rPr>
          <w:rFonts w:eastAsia="Calibri" w:cs="Calibri"/>
          <w:color w:val="404040" w:themeColor="text1" w:themeTint="BF"/>
          <w:sz w:val="24"/>
          <w:szCs w:val="24"/>
        </w:rPr>
      </w:pPr>
      <w:r w:rsidRPr="00C14328">
        <w:rPr>
          <w:rFonts w:eastAsia="Calibri" w:cs="Calibri"/>
          <w:color w:val="404040" w:themeColor="text1" w:themeTint="BF"/>
          <w:sz w:val="24"/>
          <w:szCs w:val="24"/>
        </w:rPr>
        <w:t>Checking source documents</w:t>
      </w:r>
    </w:p>
    <w:p w14:paraId="53E072AE" w14:textId="77777777" w:rsidR="00147535" w:rsidRPr="00C14328" w:rsidRDefault="00147535">
      <w:pPr>
        <w:pStyle w:val="ListParagraph"/>
        <w:numPr>
          <w:ilvl w:val="2"/>
          <w:numId w:val="17"/>
        </w:numPr>
        <w:spacing w:before="120" w:after="120"/>
        <w:ind w:left="1440"/>
        <w:contextualSpacing w:val="0"/>
        <w:jc w:val="both"/>
        <w:rPr>
          <w:rFonts w:eastAsia="Calibri" w:cs="Calibri"/>
          <w:color w:val="404040" w:themeColor="text1" w:themeTint="BF"/>
          <w:sz w:val="24"/>
          <w:szCs w:val="24"/>
        </w:rPr>
      </w:pPr>
      <w:r w:rsidRPr="00C14328">
        <w:rPr>
          <w:rFonts w:eastAsia="Calibri" w:cs="Calibri"/>
          <w:color w:val="404040" w:themeColor="text1" w:themeTint="BF"/>
          <w:sz w:val="24"/>
          <w:szCs w:val="24"/>
        </w:rPr>
        <w:t>Recording journal entries</w:t>
      </w:r>
    </w:p>
    <w:p w14:paraId="649C63F0" w14:textId="77777777" w:rsidR="00147535" w:rsidRPr="00C14328" w:rsidRDefault="00147535">
      <w:pPr>
        <w:pStyle w:val="ListParagraph"/>
        <w:numPr>
          <w:ilvl w:val="0"/>
          <w:numId w:val="16"/>
        </w:numPr>
        <w:spacing w:before="120" w:after="120"/>
        <w:ind w:left="720"/>
        <w:contextualSpacing w:val="0"/>
        <w:jc w:val="both"/>
        <w:rPr>
          <w:rFonts w:eastAsia="Calibri" w:cs="Calibri"/>
          <w:color w:val="404040" w:themeColor="text1" w:themeTint="BF"/>
          <w:sz w:val="24"/>
          <w:szCs w:val="24"/>
        </w:rPr>
      </w:pPr>
      <w:r w:rsidRPr="00C14328">
        <w:rPr>
          <w:rFonts w:eastAsia="Calibri" w:cs="Calibri"/>
          <w:color w:val="404040" w:themeColor="text1" w:themeTint="BF"/>
          <w:sz w:val="24"/>
          <w:szCs w:val="24"/>
        </w:rPr>
        <w:t xml:space="preserve">Access the </w:t>
      </w:r>
      <w:r w:rsidRPr="00C14328">
        <w:rPr>
          <w:rFonts w:eastAsia="Calibri" w:cs="Calibri"/>
          <w:i/>
          <w:iCs/>
          <w:color w:val="404040" w:themeColor="text1" w:themeTint="BF"/>
          <w:sz w:val="24"/>
          <w:szCs w:val="24"/>
        </w:rPr>
        <w:t>FNSACC414-Bounce Fitness SFC Transactions Information-LR Xero Case Study</w:t>
      </w:r>
      <w:r w:rsidRPr="00C14328">
        <w:rPr>
          <w:rFonts w:eastAsia="Calibri" w:cs="Calibri"/>
          <w:color w:val="404040" w:themeColor="text1" w:themeTint="BF"/>
          <w:sz w:val="24"/>
          <w:szCs w:val="24"/>
        </w:rPr>
        <w:t xml:space="preserve"> file.</w:t>
      </w:r>
    </w:p>
    <w:p w14:paraId="5EB2C926" w14:textId="77777777" w:rsidR="00147535" w:rsidRPr="00C14328" w:rsidRDefault="00147535">
      <w:pPr>
        <w:pStyle w:val="ListParagraph"/>
        <w:numPr>
          <w:ilvl w:val="0"/>
          <w:numId w:val="32"/>
        </w:numPr>
        <w:spacing w:before="120" w:after="120"/>
        <w:contextualSpacing w:val="0"/>
        <w:jc w:val="both"/>
        <w:rPr>
          <w:rFonts w:eastAsia="Calibri" w:cs="Calibri"/>
          <w:color w:val="404040" w:themeColor="text1" w:themeTint="BF"/>
          <w:sz w:val="24"/>
          <w:szCs w:val="24"/>
        </w:rPr>
      </w:pPr>
      <w:r w:rsidRPr="00C14328">
        <w:rPr>
          <w:rFonts w:eastAsia="Calibri" w:cs="Calibri"/>
          <w:color w:val="404040" w:themeColor="text1" w:themeTint="BF"/>
          <w:sz w:val="24"/>
          <w:szCs w:val="24"/>
        </w:rPr>
        <w:t xml:space="preserve">Check the content in the </w:t>
      </w:r>
      <w:r w:rsidRPr="00C14328">
        <w:rPr>
          <w:rFonts w:eastAsia="Calibri" w:cs="Calibri"/>
          <w:b/>
          <w:bCs/>
          <w:color w:val="404040" w:themeColor="text1" w:themeTint="BF"/>
          <w:sz w:val="24"/>
          <w:szCs w:val="24"/>
        </w:rPr>
        <w:t>Source Documents</w:t>
      </w:r>
      <w:r w:rsidRPr="00C14328">
        <w:rPr>
          <w:rFonts w:eastAsia="Calibri" w:cs="Calibri"/>
          <w:color w:val="404040" w:themeColor="text1" w:themeTint="BF"/>
          <w:sz w:val="24"/>
          <w:szCs w:val="24"/>
        </w:rPr>
        <w:t xml:space="preserve"> sheet in the </w:t>
      </w:r>
      <w:r w:rsidRPr="00C14328">
        <w:rPr>
          <w:rFonts w:eastAsia="Calibri" w:cs="Calibri"/>
          <w:i/>
          <w:color w:val="404040" w:themeColor="text1" w:themeTint="BF"/>
          <w:sz w:val="24"/>
          <w:szCs w:val="24"/>
        </w:rPr>
        <w:t xml:space="preserve">FNSACC414-Bounce Fitness SFC Transactions Information-LR Xero Case Study </w:t>
      </w:r>
      <w:r w:rsidRPr="00C14328">
        <w:rPr>
          <w:rFonts w:eastAsia="Calibri" w:cs="Calibri"/>
          <w:color w:val="404040" w:themeColor="text1" w:themeTint="BF"/>
          <w:sz w:val="24"/>
          <w:szCs w:val="24"/>
        </w:rPr>
        <w:t>file.</w:t>
      </w:r>
    </w:p>
    <w:p w14:paraId="0BDBA447" w14:textId="77777777" w:rsidR="00147535" w:rsidRPr="00C14328" w:rsidRDefault="00147535">
      <w:pPr>
        <w:pStyle w:val="ListParagraph"/>
        <w:numPr>
          <w:ilvl w:val="0"/>
          <w:numId w:val="32"/>
        </w:numPr>
        <w:spacing w:before="120" w:after="120"/>
        <w:contextualSpacing w:val="0"/>
        <w:jc w:val="both"/>
        <w:rPr>
          <w:rFonts w:eastAsia="Calibri" w:cs="Calibri"/>
          <w:color w:val="404040" w:themeColor="text1" w:themeTint="BF"/>
          <w:sz w:val="24"/>
          <w:szCs w:val="24"/>
        </w:rPr>
      </w:pPr>
      <w:r w:rsidRPr="00C14328">
        <w:rPr>
          <w:rFonts w:eastAsia="Calibri" w:cs="Calibri"/>
          <w:color w:val="404040" w:themeColor="text1" w:themeTint="BF"/>
          <w:sz w:val="24"/>
          <w:szCs w:val="24"/>
        </w:rPr>
        <w:t>Identify all errors in the source documents, which are required to be referred for resolution and corrected. Compare your identified errors with those shown in the table below.</w:t>
      </w:r>
    </w:p>
    <w:tbl>
      <w:tblPr>
        <w:tblStyle w:val="TableGrid0"/>
        <w:tblW w:w="0" w:type="auto"/>
        <w:tblInd w:w="1440" w:type="dxa"/>
        <w:tblBorders>
          <w:top w:val="single" w:sz="4" w:space="0" w:color="FF595E"/>
          <w:left w:val="single" w:sz="4" w:space="0" w:color="FF595E"/>
          <w:bottom w:val="single" w:sz="4" w:space="0" w:color="FF595E"/>
          <w:right w:val="single" w:sz="4" w:space="0" w:color="FF595E"/>
          <w:insideH w:val="single" w:sz="4" w:space="0" w:color="FF595E"/>
          <w:insideV w:val="single" w:sz="4" w:space="0" w:color="FF595E"/>
        </w:tblBorders>
        <w:tblLook w:val="04A0" w:firstRow="1" w:lastRow="0" w:firstColumn="1" w:lastColumn="0" w:noHBand="0" w:noVBand="1"/>
      </w:tblPr>
      <w:tblGrid>
        <w:gridCol w:w="2729"/>
        <w:gridCol w:w="1517"/>
        <w:gridCol w:w="1518"/>
        <w:gridCol w:w="1723"/>
        <w:gridCol w:w="1529"/>
      </w:tblGrid>
      <w:tr w:rsidR="00147535" w:rsidRPr="001773BD" w14:paraId="52C2C0B2" w14:textId="77777777" w:rsidTr="00BE1E3D">
        <w:tc>
          <w:tcPr>
            <w:tcW w:w="2830" w:type="dxa"/>
            <w:shd w:val="clear" w:color="auto" w:fill="FF595E"/>
            <w:vAlign w:val="center"/>
          </w:tcPr>
          <w:p w14:paraId="0439F9BC" w14:textId="77777777" w:rsidR="00147535" w:rsidRPr="003C5AAA" w:rsidRDefault="00147535" w:rsidP="00BE1E3D">
            <w:pPr>
              <w:jc w:val="center"/>
              <w:rPr>
                <w:b/>
                <w:color w:val="FFFFFF" w:themeColor="background1"/>
              </w:rPr>
            </w:pPr>
            <w:r w:rsidRPr="00732573">
              <w:rPr>
                <w:b/>
                <w:color w:val="FFFFFF" w:themeColor="background1"/>
              </w:rPr>
              <w:t>Transaction Type</w:t>
            </w:r>
          </w:p>
        </w:tc>
        <w:tc>
          <w:tcPr>
            <w:tcW w:w="1546" w:type="dxa"/>
            <w:shd w:val="clear" w:color="auto" w:fill="FF595E"/>
            <w:vAlign w:val="center"/>
          </w:tcPr>
          <w:p w14:paraId="3F2E4EC7" w14:textId="77777777" w:rsidR="00147535" w:rsidRPr="00732573" w:rsidRDefault="00147535" w:rsidP="00BE1E3D">
            <w:pPr>
              <w:jc w:val="center"/>
              <w:rPr>
                <w:b/>
                <w:color w:val="FFFFFF" w:themeColor="background1"/>
              </w:rPr>
            </w:pPr>
            <w:r w:rsidRPr="00732573">
              <w:rPr>
                <w:b/>
                <w:color w:val="FFFFFF" w:themeColor="background1"/>
              </w:rPr>
              <w:t>Source Document</w:t>
            </w:r>
          </w:p>
        </w:tc>
        <w:tc>
          <w:tcPr>
            <w:tcW w:w="1547" w:type="dxa"/>
            <w:shd w:val="clear" w:color="auto" w:fill="FF595E"/>
            <w:vAlign w:val="center"/>
          </w:tcPr>
          <w:p w14:paraId="6E910BF2" w14:textId="77777777" w:rsidR="00147535" w:rsidRPr="00732573" w:rsidRDefault="00147535" w:rsidP="00BE1E3D">
            <w:pPr>
              <w:jc w:val="center"/>
              <w:rPr>
                <w:b/>
                <w:color w:val="FFFFFF" w:themeColor="background1"/>
              </w:rPr>
            </w:pPr>
            <w:r w:rsidRPr="00732573">
              <w:rPr>
                <w:b/>
                <w:color w:val="FFFFFF" w:themeColor="background1"/>
              </w:rPr>
              <w:t>Date</w:t>
            </w:r>
          </w:p>
        </w:tc>
        <w:tc>
          <w:tcPr>
            <w:tcW w:w="1546" w:type="dxa"/>
            <w:shd w:val="clear" w:color="auto" w:fill="FF595E"/>
            <w:vAlign w:val="center"/>
          </w:tcPr>
          <w:p w14:paraId="4D843315" w14:textId="77777777" w:rsidR="00147535" w:rsidRPr="00732573" w:rsidRDefault="00147535" w:rsidP="00BE1E3D">
            <w:pPr>
              <w:jc w:val="center"/>
              <w:rPr>
                <w:b/>
                <w:color w:val="FFFFFF" w:themeColor="background1"/>
              </w:rPr>
            </w:pPr>
            <w:r w:rsidRPr="00732573">
              <w:rPr>
                <w:b/>
                <w:color w:val="FFFFFF" w:themeColor="background1"/>
              </w:rPr>
              <w:t>Error/Discrepancy Description</w:t>
            </w:r>
          </w:p>
        </w:tc>
        <w:tc>
          <w:tcPr>
            <w:tcW w:w="1547" w:type="dxa"/>
            <w:shd w:val="clear" w:color="auto" w:fill="FF595E"/>
            <w:vAlign w:val="center"/>
          </w:tcPr>
          <w:p w14:paraId="63A88352" w14:textId="77777777" w:rsidR="00147535" w:rsidRPr="00732573" w:rsidRDefault="00147535" w:rsidP="00BE1E3D">
            <w:pPr>
              <w:jc w:val="center"/>
              <w:rPr>
                <w:b/>
                <w:color w:val="FFFFFF" w:themeColor="background1"/>
              </w:rPr>
            </w:pPr>
            <w:r w:rsidRPr="00732573">
              <w:rPr>
                <w:b/>
                <w:color w:val="FFFFFF" w:themeColor="background1"/>
              </w:rPr>
              <w:t>Rectification</w:t>
            </w:r>
          </w:p>
        </w:tc>
      </w:tr>
      <w:tr w:rsidR="00147535" w:rsidRPr="001773BD" w14:paraId="2BAFDE7B" w14:textId="77777777" w:rsidTr="00BE1E3D">
        <w:tc>
          <w:tcPr>
            <w:tcW w:w="2830" w:type="dxa"/>
            <w:vAlign w:val="center"/>
          </w:tcPr>
          <w:p w14:paraId="146759B0" w14:textId="77777777" w:rsidR="00147535" w:rsidRPr="00732573" w:rsidRDefault="00147535" w:rsidP="00BE1E3D">
            <w:pPr>
              <w:tabs>
                <w:tab w:val="left" w:pos="180"/>
              </w:tabs>
              <w:jc w:val="center"/>
              <w:rPr>
                <w:color w:val="404040" w:themeColor="text1" w:themeTint="BF"/>
              </w:rPr>
            </w:pPr>
            <w:r w:rsidRPr="00076AAC">
              <w:rPr>
                <w:color w:val="404040"/>
              </w:rPr>
              <w:t>Purchase</w:t>
            </w:r>
          </w:p>
        </w:tc>
        <w:tc>
          <w:tcPr>
            <w:tcW w:w="1546" w:type="dxa"/>
            <w:vAlign w:val="center"/>
          </w:tcPr>
          <w:p w14:paraId="5BE8736D" w14:textId="77777777" w:rsidR="00147535" w:rsidRPr="00732573" w:rsidRDefault="00147535" w:rsidP="00BE1E3D">
            <w:pPr>
              <w:tabs>
                <w:tab w:val="left" w:pos="180"/>
              </w:tabs>
              <w:jc w:val="center"/>
              <w:rPr>
                <w:rFonts w:ascii="Georgia" w:eastAsia="Georgia" w:hAnsi="Georgia" w:cs="Georgia"/>
                <w:color w:val="404040" w:themeColor="text1" w:themeTint="BF"/>
                <w:szCs w:val="24"/>
              </w:rPr>
            </w:pPr>
            <w:r w:rsidRPr="00732573">
              <w:rPr>
                <w:color w:val="404040" w:themeColor="text1" w:themeTint="BF"/>
              </w:rPr>
              <w:t>Tax Invoice</w:t>
            </w:r>
          </w:p>
        </w:tc>
        <w:tc>
          <w:tcPr>
            <w:tcW w:w="1547" w:type="dxa"/>
            <w:vAlign w:val="center"/>
          </w:tcPr>
          <w:p w14:paraId="7FA1092A" w14:textId="77777777" w:rsidR="00147535" w:rsidRPr="00732573" w:rsidRDefault="00147535" w:rsidP="00BE1E3D">
            <w:pPr>
              <w:tabs>
                <w:tab w:val="left" w:pos="180"/>
              </w:tabs>
              <w:jc w:val="center"/>
              <w:rPr>
                <w:rFonts w:ascii="Georgia" w:eastAsia="Georgia" w:hAnsi="Georgia" w:cs="Georgia"/>
                <w:color w:val="404040" w:themeColor="text1" w:themeTint="BF"/>
                <w:szCs w:val="24"/>
              </w:rPr>
            </w:pPr>
            <w:r w:rsidRPr="00732573">
              <w:rPr>
                <w:color w:val="404040" w:themeColor="text1" w:themeTint="BF"/>
              </w:rPr>
              <w:t>1</w:t>
            </w:r>
            <w:r>
              <w:rPr>
                <w:color w:val="404040" w:themeColor="text1" w:themeTint="BF"/>
              </w:rPr>
              <w:t>8</w:t>
            </w:r>
            <w:r w:rsidRPr="00732573">
              <w:rPr>
                <w:color w:val="404040" w:themeColor="text1" w:themeTint="BF"/>
              </w:rPr>
              <w:t>/7/20YY</w:t>
            </w:r>
          </w:p>
        </w:tc>
        <w:tc>
          <w:tcPr>
            <w:tcW w:w="1546" w:type="dxa"/>
            <w:vAlign w:val="center"/>
          </w:tcPr>
          <w:p w14:paraId="5FE99807" w14:textId="77777777" w:rsidR="00147535" w:rsidRPr="00732573" w:rsidRDefault="00147535" w:rsidP="00BE1E3D">
            <w:pPr>
              <w:tabs>
                <w:tab w:val="left" w:pos="180"/>
              </w:tabs>
              <w:jc w:val="center"/>
              <w:rPr>
                <w:rFonts w:ascii="Georgia" w:eastAsia="Georgia" w:hAnsi="Georgia" w:cs="Georgia"/>
                <w:color w:val="404040" w:themeColor="text1" w:themeTint="BF"/>
                <w:szCs w:val="24"/>
              </w:rPr>
            </w:pPr>
            <w:r w:rsidRPr="00732573">
              <w:rPr>
                <w:color w:val="404040" w:themeColor="text1" w:themeTint="BF"/>
              </w:rPr>
              <w:t>No GST has been included</w:t>
            </w:r>
          </w:p>
        </w:tc>
        <w:tc>
          <w:tcPr>
            <w:tcW w:w="1547" w:type="dxa"/>
            <w:vAlign w:val="center"/>
          </w:tcPr>
          <w:p w14:paraId="1F7A237B" w14:textId="77777777" w:rsidR="00147535" w:rsidRPr="00732573" w:rsidRDefault="00147535" w:rsidP="00BE1E3D">
            <w:pPr>
              <w:tabs>
                <w:tab w:val="left" w:pos="180"/>
              </w:tabs>
              <w:jc w:val="center"/>
              <w:rPr>
                <w:rFonts w:ascii="Georgia" w:eastAsia="Georgia" w:hAnsi="Georgia" w:cs="Georgia"/>
                <w:color w:val="404040" w:themeColor="text1" w:themeTint="BF"/>
                <w:szCs w:val="24"/>
              </w:rPr>
            </w:pPr>
            <w:r w:rsidRPr="00732573">
              <w:rPr>
                <w:color w:val="404040" w:themeColor="text1" w:themeTint="BF"/>
              </w:rPr>
              <w:t>Include $</w:t>
            </w:r>
            <w:r>
              <w:rPr>
                <w:color w:val="404040" w:themeColor="text1" w:themeTint="BF"/>
              </w:rPr>
              <w:t>245</w:t>
            </w:r>
            <w:r w:rsidRPr="00732573">
              <w:rPr>
                <w:color w:val="404040" w:themeColor="text1" w:themeTint="BF"/>
              </w:rPr>
              <w:t xml:space="preserve"> GST</w:t>
            </w:r>
          </w:p>
        </w:tc>
      </w:tr>
      <w:tr w:rsidR="00147535" w:rsidRPr="001773BD" w14:paraId="717ED84A" w14:textId="77777777" w:rsidTr="00BE1E3D">
        <w:tc>
          <w:tcPr>
            <w:tcW w:w="2830" w:type="dxa"/>
            <w:vAlign w:val="center"/>
          </w:tcPr>
          <w:p w14:paraId="14F6E263" w14:textId="77777777" w:rsidR="00147535" w:rsidRPr="00732573" w:rsidRDefault="00147535" w:rsidP="00BE1E3D">
            <w:pPr>
              <w:tabs>
                <w:tab w:val="left" w:pos="180"/>
              </w:tabs>
              <w:jc w:val="center"/>
              <w:rPr>
                <w:rFonts w:ascii="Georgia" w:eastAsia="Georgia" w:hAnsi="Georgia" w:cs="Georgia"/>
                <w:color w:val="404040" w:themeColor="text1" w:themeTint="BF"/>
                <w:szCs w:val="24"/>
              </w:rPr>
            </w:pPr>
            <w:r w:rsidRPr="00732573">
              <w:rPr>
                <w:color w:val="404040" w:themeColor="text1" w:themeTint="BF"/>
              </w:rPr>
              <w:t>Cash Payment</w:t>
            </w:r>
          </w:p>
        </w:tc>
        <w:tc>
          <w:tcPr>
            <w:tcW w:w="1546" w:type="dxa"/>
            <w:vAlign w:val="center"/>
          </w:tcPr>
          <w:p w14:paraId="5E57B14D" w14:textId="77777777" w:rsidR="00147535" w:rsidRPr="00732573" w:rsidRDefault="00147535" w:rsidP="00BE1E3D">
            <w:pPr>
              <w:tabs>
                <w:tab w:val="left" w:pos="180"/>
              </w:tabs>
              <w:jc w:val="center"/>
              <w:rPr>
                <w:rFonts w:ascii="Georgia" w:eastAsia="Georgia" w:hAnsi="Georgia" w:cs="Georgia"/>
                <w:color w:val="404040" w:themeColor="text1" w:themeTint="BF"/>
                <w:szCs w:val="24"/>
              </w:rPr>
            </w:pPr>
            <w:r w:rsidRPr="00732573">
              <w:rPr>
                <w:color w:val="404040" w:themeColor="text1" w:themeTint="BF"/>
              </w:rPr>
              <w:t>Cheque Butt</w:t>
            </w:r>
          </w:p>
        </w:tc>
        <w:tc>
          <w:tcPr>
            <w:tcW w:w="1547" w:type="dxa"/>
            <w:vAlign w:val="center"/>
          </w:tcPr>
          <w:p w14:paraId="6539BFCC" w14:textId="77777777" w:rsidR="00147535" w:rsidRPr="00732573" w:rsidRDefault="00147535" w:rsidP="00BE1E3D">
            <w:pPr>
              <w:tabs>
                <w:tab w:val="left" w:pos="180"/>
              </w:tabs>
              <w:jc w:val="center"/>
              <w:rPr>
                <w:rFonts w:ascii="Georgia" w:eastAsia="Georgia" w:hAnsi="Georgia" w:cs="Georgia"/>
                <w:color w:val="404040" w:themeColor="text1" w:themeTint="BF"/>
                <w:szCs w:val="24"/>
              </w:rPr>
            </w:pPr>
            <w:r>
              <w:rPr>
                <w:color w:val="404040" w:themeColor="text1" w:themeTint="BF"/>
              </w:rPr>
              <w:t>9</w:t>
            </w:r>
            <w:r w:rsidRPr="00732573">
              <w:rPr>
                <w:color w:val="404040" w:themeColor="text1" w:themeTint="BF"/>
              </w:rPr>
              <w:t>/7/20YY</w:t>
            </w:r>
          </w:p>
        </w:tc>
        <w:tc>
          <w:tcPr>
            <w:tcW w:w="1546" w:type="dxa"/>
            <w:vAlign w:val="center"/>
          </w:tcPr>
          <w:p w14:paraId="737FD35E" w14:textId="77777777" w:rsidR="00147535" w:rsidRPr="00732573" w:rsidRDefault="00147535" w:rsidP="00BE1E3D">
            <w:pPr>
              <w:tabs>
                <w:tab w:val="left" w:pos="180"/>
              </w:tabs>
              <w:jc w:val="center"/>
              <w:rPr>
                <w:rFonts w:ascii="Georgia" w:eastAsia="Georgia" w:hAnsi="Georgia" w:cs="Georgia"/>
                <w:color w:val="404040" w:themeColor="text1" w:themeTint="BF"/>
                <w:szCs w:val="24"/>
              </w:rPr>
            </w:pPr>
            <w:r w:rsidRPr="00732573">
              <w:rPr>
                <w:color w:val="404040" w:themeColor="text1" w:themeTint="BF"/>
              </w:rPr>
              <w:t>Payee details are missing</w:t>
            </w:r>
          </w:p>
        </w:tc>
        <w:tc>
          <w:tcPr>
            <w:tcW w:w="1547" w:type="dxa"/>
            <w:vAlign w:val="center"/>
          </w:tcPr>
          <w:p w14:paraId="09DCAA53" w14:textId="77777777" w:rsidR="00147535" w:rsidRPr="00732573" w:rsidRDefault="00147535" w:rsidP="00BE1E3D">
            <w:pPr>
              <w:tabs>
                <w:tab w:val="left" w:pos="180"/>
              </w:tabs>
              <w:jc w:val="center"/>
              <w:rPr>
                <w:rFonts w:ascii="Georgia" w:eastAsia="Georgia" w:hAnsi="Georgia" w:cs="Georgia"/>
                <w:color w:val="404040" w:themeColor="text1" w:themeTint="BF"/>
                <w:szCs w:val="24"/>
              </w:rPr>
            </w:pPr>
            <w:r w:rsidRPr="00732573">
              <w:rPr>
                <w:color w:val="404040" w:themeColor="text1" w:themeTint="BF"/>
              </w:rPr>
              <w:t>Include payee details</w:t>
            </w:r>
          </w:p>
        </w:tc>
      </w:tr>
    </w:tbl>
    <w:p w14:paraId="2A3C7A2F" w14:textId="77777777" w:rsidR="00147535" w:rsidRPr="00732573" w:rsidRDefault="00147535">
      <w:pPr>
        <w:pStyle w:val="ListParagraph"/>
        <w:numPr>
          <w:ilvl w:val="0"/>
          <w:numId w:val="32"/>
        </w:numPr>
        <w:spacing w:before="120" w:after="120"/>
        <w:contextualSpacing w:val="0"/>
        <w:jc w:val="both"/>
        <w:rPr>
          <w:rFonts w:eastAsia="Calibri" w:cs="Calibri"/>
          <w:color w:val="404040" w:themeColor="text1" w:themeTint="BF"/>
          <w:sz w:val="24"/>
          <w:szCs w:val="24"/>
        </w:rPr>
      </w:pPr>
      <w:r w:rsidRPr="00732573">
        <w:rPr>
          <w:rFonts w:eastAsia="Calibri" w:cs="Calibri"/>
          <w:color w:val="404040" w:themeColor="text1" w:themeTint="BF"/>
          <w:sz w:val="24"/>
          <w:szCs w:val="24"/>
        </w:rPr>
        <w:t xml:space="preserve">Identify the source documents that have no errors. </w:t>
      </w:r>
    </w:p>
    <w:p w14:paraId="6D2814BE" w14:textId="77777777" w:rsidR="00147535" w:rsidRDefault="00147535" w:rsidP="00147535">
      <w:pPr>
        <w:ind w:left="1440"/>
        <w:jc w:val="both"/>
        <w:rPr>
          <w:rStyle w:val="IntenseEmphasis"/>
          <w:color w:val="2E74B5"/>
        </w:rPr>
      </w:pPr>
      <w:r w:rsidRPr="00AA7472">
        <w:rPr>
          <w:rStyle w:val="IntenseEmphasis"/>
          <w:color w:val="2E74B5"/>
        </w:rPr>
        <w:t>These are the external financial data that are consistent and accurate. These transactions will be entered into the Bounce Fitness SFC organisation in Xero as journal entries.</w:t>
      </w:r>
    </w:p>
    <w:p w14:paraId="35B0BBA7" w14:textId="77777777" w:rsidR="00147535" w:rsidRDefault="00147535" w:rsidP="00147535">
      <w:pPr>
        <w:pStyle w:val="Heading2"/>
      </w:pPr>
      <w:bookmarkStart w:id="64" w:name="_Toc117756283"/>
      <w:bookmarkStart w:id="65" w:name="_Toc117757060"/>
      <w:r>
        <w:t xml:space="preserve">Further </w:t>
      </w:r>
      <w:r w:rsidRPr="00A34B00">
        <w:t>Reading</w:t>
      </w:r>
      <w:bookmarkEnd w:id="64"/>
      <w:bookmarkEnd w:id="65"/>
    </w:p>
    <w:p w14:paraId="581BCE9B" w14:textId="77777777" w:rsidR="00147535" w:rsidRPr="00C14328" w:rsidRDefault="00147535" w:rsidP="00147535">
      <w:pPr>
        <w:ind w:left="28"/>
        <w:jc w:val="both"/>
        <w:rPr>
          <w:color w:val="404040" w:themeColor="text1" w:themeTint="BF"/>
          <w:lang w:bidi="en-US"/>
        </w:rPr>
      </w:pPr>
      <w:r w:rsidRPr="00C14328">
        <w:rPr>
          <w:color w:val="404040" w:themeColor="text1" w:themeTint="BF"/>
          <w:lang w:bidi="en-US"/>
        </w:rPr>
        <w:t>Please read the ATO’s page on grants and sponsorships for not-for-profits to understand the GST implications on grants through the link below.</w:t>
      </w:r>
    </w:p>
    <w:p w14:paraId="3DD20173" w14:textId="77777777" w:rsidR="00147535" w:rsidRPr="00AA7472" w:rsidRDefault="00000000" w:rsidP="00147535">
      <w:pPr>
        <w:jc w:val="both"/>
        <w:rPr>
          <w:color w:val="404040" w:themeColor="text1" w:themeTint="BF"/>
          <w:sz w:val="24"/>
          <w:szCs w:val="24"/>
        </w:rPr>
      </w:pPr>
      <w:hyperlink r:id="rId39" w:history="1">
        <w:r w:rsidR="00147535" w:rsidRPr="00076AAC">
          <w:rPr>
            <w:rStyle w:val="Hyperlink"/>
            <w:color w:val="2E74B5"/>
            <w:sz w:val="22"/>
          </w:rPr>
          <w:t>Grants and sponsorships for not-for-profits</w:t>
        </w:r>
      </w:hyperlink>
    </w:p>
    <w:p w14:paraId="3C8E7D42" w14:textId="77777777" w:rsidR="00147535" w:rsidRDefault="00147535" w:rsidP="00147535">
      <w:pPr>
        <w:jc w:val="both"/>
        <w:rPr>
          <w:color w:val="404040" w:themeColor="text1" w:themeTint="BF"/>
          <w:sz w:val="24"/>
          <w:szCs w:val="24"/>
        </w:rPr>
      </w:pPr>
      <w:r>
        <w:rPr>
          <w:color w:val="404040" w:themeColor="text1" w:themeTint="BF"/>
          <w:sz w:val="24"/>
          <w:szCs w:val="24"/>
        </w:rPr>
        <w:br w:type="page"/>
      </w:r>
    </w:p>
    <w:p w14:paraId="416816B5" w14:textId="77777777" w:rsidR="00147535" w:rsidRDefault="00147535">
      <w:pPr>
        <w:pStyle w:val="Heading3"/>
        <w:keepNext/>
        <w:keepLines/>
        <w:numPr>
          <w:ilvl w:val="0"/>
          <w:numId w:val="19"/>
        </w:numPr>
        <w:tabs>
          <w:tab w:val="left" w:pos="180"/>
        </w:tabs>
        <w:spacing w:before="120" w:after="120"/>
        <w:ind w:left="0" w:firstLine="0"/>
        <w:jc w:val="both"/>
        <w:rPr>
          <w:b w:val="0"/>
          <w:bCs w:val="0"/>
        </w:rPr>
      </w:pPr>
      <w:bookmarkStart w:id="66" w:name="_Toc87209924"/>
      <w:bookmarkStart w:id="67" w:name="_Toc88073186"/>
      <w:bookmarkStart w:id="68" w:name="_Toc90912464"/>
      <w:bookmarkStart w:id="69" w:name="_Toc94591927"/>
      <w:bookmarkStart w:id="70" w:name="_Toc117756284"/>
      <w:bookmarkStart w:id="71" w:name="_Toc117757061"/>
      <w:r w:rsidRPr="00AB79AD">
        <w:lastRenderedPageBreak/>
        <w:t xml:space="preserve">Record </w:t>
      </w:r>
      <w:bookmarkEnd w:id="66"/>
      <w:bookmarkEnd w:id="67"/>
      <w:bookmarkEnd w:id="68"/>
      <w:bookmarkEnd w:id="69"/>
      <w:r>
        <w:t>Grants Received</w:t>
      </w:r>
      <w:bookmarkEnd w:id="70"/>
      <w:bookmarkEnd w:id="71"/>
    </w:p>
    <w:p w14:paraId="513BED67" w14:textId="77777777" w:rsidR="00147535" w:rsidRDefault="00147535" w:rsidP="00147535">
      <w:pPr>
        <w:pStyle w:val="Heading2"/>
      </w:pPr>
      <w:bookmarkStart w:id="72" w:name="_Toc117756285"/>
      <w:bookmarkStart w:id="73" w:name="_Toc117757062"/>
      <w:r w:rsidRPr="00A34B00">
        <w:t>Required Reading</w:t>
      </w:r>
      <w:bookmarkEnd w:id="72"/>
      <w:bookmarkEnd w:id="73"/>
    </w:p>
    <w:p w14:paraId="030F657C" w14:textId="77777777" w:rsidR="00147535" w:rsidRPr="00EF0A12" w:rsidRDefault="00147535" w:rsidP="00147535">
      <w:pPr>
        <w:ind w:left="28"/>
        <w:jc w:val="both"/>
        <w:rPr>
          <w:lang w:bidi="en-US"/>
        </w:rPr>
      </w:pPr>
      <w:r w:rsidRPr="001E4ECD">
        <w:rPr>
          <w:color w:val="404040" w:themeColor="text1" w:themeTint="BF"/>
          <w:lang w:bidi="en-US"/>
        </w:rPr>
        <w:t xml:space="preserve">Before </w:t>
      </w:r>
      <w:r>
        <w:rPr>
          <w:color w:val="404040" w:themeColor="text1" w:themeTint="BF"/>
          <w:lang w:bidi="en-US"/>
        </w:rPr>
        <w:t>recording grants received</w:t>
      </w:r>
      <w:r w:rsidRPr="008B395A">
        <w:rPr>
          <w:lang w:bidi="en-US"/>
        </w:rPr>
        <w:t xml:space="preserve">, please read Xero’s support page on </w:t>
      </w:r>
      <w:r>
        <w:rPr>
          <w:lang w:bidi="en-US"/>
        </w:rPr>
        <w:t>creating</w:t>
      </w:r>
      <w:r w:rsidRPr="008B395A">
        <w:rPr>
          <w:lang w:bidi="en-US"/>
        </w:rPr>
        <w:t xml:space="preserve"> an invoice for your customer </w:t>
      </w:r>
      <w:r>
        <w:rPr>
          <w:lang w:bidi="en-US"/>
        </w:rPr>
        <w:t>through</w:t>
      </w:r>
      <w:r w:rsidRPr="008B395A">
        <w:rPr>
          <w:lang w:bidi="en-US"/>
        </w:rPr>
        <w:t xml:space="preserve"> the link below.</w:t>
      </w:r>
    </w:p>
    <w:p w14:paraId="00B4EA17" w14:textId="77777777" w:rsidR="00147535" w:rsidRPr="00C14328" w:rsidRDefault="00000000" w:rsidP="00147535">
      <w:hyperlink r:id="rId40" w:anchor="Createanewinvoice" w:history="1">
        <w:r w:rsidR="00147535" w:rsidRPr="00076AAC">
          <w:rPr>
            <w:rStyle w:val="Hyperlink"/>
            <w:color w:val="2E74B5"/>
            <w:sz w:val="22"/>
          </w:rPr>
          <w:t>Create an invoice for your customer</w:t>
        </w:r>
      </w:hyperlink>
    </w:p>
    <w:p w14:paraId="378535FF" w14:textId="77777777" w:rsidR="00147535" w:rsidRDefault="00147535" w:rsidP="00147535">
      <w:pPr>
        <w:jc w:val="both"/>
        <w:rPr>
          <w:color w:val="404040" w:themeColor="text1" w:themeTint="BF"/>
          <w:sz w:val="24"/>
          <w:szCs w:val="24"/>
        </w:rPr>
      </w:pPr>
    </w:p>
    <w:p w14:paraId="0C75469C" w14:textId="77777777" w:rsidR="00147535" w:rsidRPr="0054698F" w:rsidRDefault="00147535" w:rsidP="00147535">
      <w:pPr>
        <w:jc w:val="both"/>
        <w:rPr>
          <w:color w:val="404040" w:themeColor="text1" w:themeTint="BF"/>
          <w:sz w:val="24"/>
          <w:szCs w:val="24"/>
        </w:rPr>
      </w:pPr>
      <w:r w:rsidRPr="0054698F">
        <w:rPr>
          <w:color w:val="404040" w:themeColor="text1" w:themeTint="BF"/>
          <w:sz w:val="24"/>
          <w:szCs w:val="24"/>
        </w:rPr>
        <w:t>Post journal entries for each identified grant</w:t>
      </w:r>
      <w:r>
        <w:rPr>
          <w:color w:val="404040" w:themeColor="text1" w:themeTint="BF"/>
          <w:sz w:val="24"/>
          <w:szCs w:val="24"/>
        </w:rPr>
        <w:t>-</w:t>
      </w:r>
      <w:r w:rsidRPr="0054698F">
        <w:rPr>
          <w:color w:val="404040" w:themeColor="text1" w:themeTint="BF"/>
          <w:sz w:val="24"/>
          <w:szCs w:val="24"/>
        </w:rPr>
        <w:t>received transaction that had no errors to the appropriate general ledger accounts using the Invoices option.</w:t>
      </w:r>
      <w:r>
        <w:rPr>
          <w:color w:val="404040" w:themeColor="text1" w:themeTint="BF"/>
          <w:sz w:val="24"/>
          <w:szCs w:val="24"/>
        </w:rPr>
        <w:t xml:space="preserve"> Here are the steps to do so:</w:t>
      </w:r>
    </w:p>
    <w:p w14:paraId="0A228047" w14:textId="77777777" w:rsidR="00147535" w:rsidRPr="0054698F" w:rsidRDefault="00147535">
      <w:pPr>
        <w:pStyle w:val="ListParagraph"/>
        <w:numPr>
          <w:ilvl w:val="0"/>
          <w:numId w:val="18"/>
        </w:numPr>
        <w:spacing w:before="120" w:after="120"/>
        <w:ind w:left="714" w:hanging="357"/>
        <w:contextualSpacing w:val="0"/>
        <w:jc w:val="both"/>
        <w:rPr>
          <w:rFonts w:eastAsia="Calibri" w:cs="Calibri"/>
          <w:color w:val="404040" w:themeColor="text1" w:themeTint="BF"/>
          <w:sz w:val="24"/>
          <w:szCs w:val="24"/>
        </w:rPr>
      </w:pPr>
      <w:r w:rsidRPr="0054698F">
        <w:rPr>
          <w:rFonts w:eastAsia="Calibri" w:cs="Calibri"/>
          <w:color w:val="404040" w:themeColor="text1" w:themeTint="BF"/>
          <w:sz w:val="24"/>
          <w:szCs w:val="24"/>
        </w:rPr>
        <w:t xml:space="preserve">From the header, click the quick launch icon </w:t>
      </w:r>
      <w:r w:rsidRPr="0054698F">
        <w:rPr>
          <w:noProof/>
          <w:color w:val="404040" w:themeColor="text1" w:themeTint="BF"/>
          <w:sz w:val="24"/>
          <w:szCs w:val="24"/>
        </w:rPr>
        <w:drawing>
          <wp:inline distT="0" distB="0" distL="0" distR="0" wp14:anchorId="607FDF45" wp14:editId="24A5509B">
            <wp:extent cx="172085" cy="172085"/>
            <wp:effectExtent l="0" t="0" r="0" b="0"/>
            <wp:docPr id="111" name="Picture 111" descr="Plu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s imag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085" cy="172085"/>
                    </a:xfrm>
                    <a:prstGeom prst="rect">
                      <a:avLst/>
                    </a:prstGeom>
                    <a:noFill/>
                    <a:ln>
                      <a:noFill/>
                    </a:ln>
                  </pic:spPr>
                </pic:pic>
              </a:graphicData>
            </a:graphic>
          </wp:inline>
        </w:drawing>
      </w:r>
      <w:r w:rsidRPr="0054698F">
        <w:rPr>
          <w:rFonts w:eastAsia="Calibri" w:cs="Calibri"/>
          <w:color w:val="404040" w:themeColor="text1" w:themeTint="BF"/>
          <w:sz w:val="24"/>
          <w:szCs w:val="24"/>
        </w:rPr>
        <w:t xml:space="preserve">, then select </w:t>
      </w:r>
      <w:r w:rsidRPr="0054698F">
        <w:rPr>
          <w:rFonts w:eastAsia="Calibri" w:cs="Calibri"/>
          <w:b/>
          <w:bCs/>
          <w:color w:val="404040" w:themeColor="text1" w:themeTint="BF"/>
          <w:sz w:val="24"/>
          <w:szCs w:val="24"/>
        </w:rPr>
        <w:t>Invoice</w:t>
      </w:r>
      <w:r w:rsidRPr="0054698F">
        <w:rPr>
          <w:rFonts w:eastAsia="Calibri" w:cs="Calibri"/>
          <w:color w:val="404040" w:themeColor="text1" w:themeTint="BF"/>
          <w:sz w:val="24"/>
          <w:szCs w:val="24"/>
        </w:rPr>
        <w:t>.</w:t>
      </w:r>
    </w:p>
    <w:p w14:paraId="689FE0B5" w14:textId="77777777" w:rsidR="00147535" w:rsidRPr="0054698F" w:rsidRDefault="00147535">
      <w:pPr>
        <w:pStyle w:val="ListParagraph"/>
        <w:numPr>
          <w:ilvl w:val="0"/>
          <w:numId w:val="18"/>
        </w:numPr>
        <w:spacing w:before="120" w:after="120"/>
        <w:ind w:left="714" w:hanging="357"/>
        <w:contextualSpacing w:val="0"/>
        <w:jc w:val="both"/>
        <w:rPr>
          <w:rFonts w:eastAsia="Calibri" w:cs="Calibri"/>
          <w:color w:val="404040" w:themeColor="text1" w:themeTint="BF"/>
          <w:sz w:val="24"/>
          <w:szCs w:val="24"/>
        </w:rPr>
      </w:pPr>
      <w:r w:rsidRPr="0054698F">
        <w:rPr>
          <w:rFonts w:eastAsia="Calibri" w:cs="Calibri"/>
          <w:color w:val="404040" w:themeColor="text1" w:themeTint="BF"/>
          <w:sz w:val="24"/>
          <w:szCs w:val="24"/>
        </w:rPr>
        <w:t xml:space="preserve">In the </w:t>
      </w:r>
      <w:r w:rsidRPr="0054698F">
        <w:rPr>
          <w:rFonts w:eastAsia="Calibri" w:cs="Calibri"/>
          <w:b/>
          <w:bCs/>
          <w:color w:val="404040" w:themeColor="text1" w:themeTint="BF"/>
          <w:sz w:val="24"/>
          <w:szCs w:val="24"/>
        </w:rPr>
        <w:t>To</w:t>
      </w:r>
      <w:r w:rsidRPr="0054698F">
        <w:rPr>
          <w:rFonts w:eastAsia="Calibri" w:cs="Calibri"/>
          <w:color w:val="404040" w:themeColor="text1" w:themeTint="BF"/>
          <w:sz w:val="24"/>
          <w:szCs w:val="24"/>
        </w:rPr>
        <w:t xml:space="preserve"> field, type the contact’s name. Select ‘</w:t>
      </w:r>
      <w:r w:rsidRPr="0054698F">
        <w:rPr>
          <w:rFonts w:eastAsia="Calibri" w:cs="Calibri"/>
          <w:b/>
          <w:bCs/>
          <w:color w:val="404040" w:themeColor="text1" w:themeTint="BF"/>
          <w:sz w:val="24"/>
          <w:szCs w:val="24"/>
        </w:rPr>
        <w:t>Add as new contact</w:t>
      </w:r>
      <w:r w:rsidRPr="0054698F">
        <w:rPr>
          <w:rFonts w:eastAsia="Calibri" w:cs="Calibri"/>
          <w:color w:val="404040" w:themeColor="text1" w:themeTint="BF"/>
          <w:sz w:val="24"/>
          <w:szCs w:val="24"/>
        </w:rPr>
        <w:t>’.</w:t>
      </w:r>
    </w:p>
    <w:p w14:paraId="587C7371" w14:textId="77777777" w:rsidR="00147535" w:rsidRPr="00D40324" w:rsidRDefault="00147535">
      <w:pPr>
        <w:pStyle w:val="ListParagraph"/>
        <w:numPr>
          <w:ilvl w:val="0"/>
          <w:numId w:val="18"/>
        </w:numPr>
        <w:spacing w:before="120" w:after="120"/>
        <w:ind w:left="714" w:hanging="357"/>
        <w:contextualSpacing w:val="0"/>
        <w:jc w:val="both"/>
        <w:rPr>
          <w:rFonts w:eastAsia="Calibri" w:cs="Calibri"/>
          <w:color w:val="404040" w:themeColor="text1" w:themeTint="BF"/>
          <w:sz w:val="24"/>
          <w:szCs w:val="24"/>
        </w:rPr>
      </w:pPr>
      <w:r w:rsidRPr="00D40324">
        <w:rPr>
          <w:rFonts w:eastAsia="Calibri" w:cs="Calibri"/>
          <w:color w:val="404040" w:themeColor="text1" w:themeTint="BF"/>
          <w:sz w:val="24"/>
          <w:szCs w:val="24"/>
        </w:rPr>
        <w:t>Complete the remaining invoice details.</w:t>
      </w:r>
    </w:p>
    <w:p w14:paraId="3965A146" w14:textId="77777777" w:rsidR="00147535" w:rsidRPr="00AA7472" w:rsidRDefault="00147535" w:rsidP="00147535">
      <w:pPr>
        <w:pStyle w:val="ListParagraph"/>
        <w:contextualSpacing w:val="0"/>
        <w:jc w:val="both"/>
        <w:rPr>
          <w:rStyle w:val="IntenseEmphasis"/>
          <w:color w:val="2E74B5"/>
          <w:sz w:val="24"/>
          <w:szCs w:val="24"/>
        </w:rPr>
      </w:pPr>
      <w:r w:rsidRPr="00AA7472">
        <w:rPr>
          <w:rStyle w:val="IntenseEmphasis"/>
          <w:color w:val="2E74B5"/>
          <w:sz w:val="24"/>
          <w:szCs w:val="24"/>
        </w:rPr>
        <w:t>You must fill out the Due date, Description, Account, and Tax Rate fields to approve the invoice.</w:t>
      </w:r>
    </w:p>
    <w:p w14:paraId="0AE8D180" w14:textId="77777777" w:rsidR="00147535" w:rsidRPr="00AA7472" w:rsidRDefault="00147535" w:rsidP="00147535">
      <w:pPr>
        <w:pStyle w:val="ListParagraph"/>
        <w:contextualSpacing w:val="0"/>
        <w:jc w:val="both"/>
        <w:rPr>
          <w:rStyle w:val="IntenseEmphasis"/>
          <w:color w:val="2E74B5"/>
          <w:sz w:val="24"/>
          <w:szCs w:val="24"/>
        </w:rPr>
      </w:pPr>
      <w:r w:rsidRPr="00AA7472">
        <w:rPr>
          <w:rStyle w:val="IntenseEmphasis"/>
          <w:color w:val="2E74B5"/>
          <w:sz w:val="24"/>
          <w:szCs w:val="24"/>
        </w:rPr>
        <w:t>To select an account not listed, click in the Account field, then click Add new account.</w:t>
      </w:r>
    </w:p>
    <w:p w14:paraId="20B9D187" w14:textId="77777777" w:rsidR="00147535" w:rsidRPr="00C14328" w:rsidRDefault="00147535" w:rsidP="00147535">
      <w:pPr>
        <w:pStyle w:val="ListParagraph"/>
        <w:contextualSpacing w:val="0"/>
        <w:jc w:val="center"/>
        <w:rPr>
          <w:color w:val="4472C4" w:themeColor="accent1"/>
        </w:rPr>
      </w:pPr>
      <w:r w:rsidRPr="00006897">
        <w:rPr>
          <w:rStyle w:val="IntenseEmphasis"/>
          <w:noProof/>
        </w:rPr>
        <w:drawing>
          <wp:inline distT="0" distB="0" distL="0" distR="0" wp14:anchorId="75120B6B" wp14:editId="504D0227">
            <wp:extent cx="5191060" cy="4003431"/>
            <wp:effectExtent l="19050" t="19050" r="10160" b="16510"/>
            <wp:docPr id="900" name="Picture 90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Picture 900" descr="Graphical user interface&#10;&#10;Description automatically generated"/>
                    <pic:cNvPicPr/>
                  </pic:nvPicPr>
                  <pic:blipFill>
                    <a:blip r:embed="rId42"/>
                    <a:stretch>
                      <a:fillRect/>
                    </a:stretch>
                  </pic:blipFill>
                  <pic:spPr>
                    <a:xfrm>
                      <a:off x="0" y="0"/>
                      <a:ext cx="5195677" cy="4006991"/>
                    </a:xfrm>
                    <a:prstGeom prst="rect">
                      <a:avLst/>
                    </a:prstGeom>
                    <a:ln>
                      <a:solidFill>
                        <a:schemeClr val="bg1">
                          <a:lumMod val="75000"/>
                        </a:schemeClr>
                      </a:solidFill>
                    </a:ln>
                  </pic:spPr>
                </pic:pic>
              </a:graphicData>
            </a:graphic>
          </wp:inline>
        </w:drawing>
      </w:r>
      <w:r>
        <w:rPr>
          <w:color w:val="404040" w:themeColor="text1" w:themeTint="BF"/>
          <w:sz w:val="24"/>
          <w:szCs w:val="24"/>
        </w:rPr>
        <w:br w:type="page"/>
      </w:r>
    </w:p>
    <w:p w14:paraId="13A7DA19" w14:textId="77777777" w:rsidR="00147535" w:rsidRPr="00AA7472" w:rsidRDefault="00147535" w:rsidP="00147535">
      <w:pPr>
        <w:pStyle w:val="ListParagraph"/>
        <w:contextualSpacing w:val="0"/>
        <w:jc w:val="center"/>
        <w:rPr>
          <w:rStyle w:val="IntenseEmphasis"/>
          <w:i w:val="0"/>
          <w:iCs w:val="0"/>
        </w:rPr>
      </w:pPr>
      <w:r w:rsidRPr="00006897">
        <w:rPr>
          <w:noProof/>
          <w:color w:val="404040" w:themeColor="text1" w:themeTint="BF"/>
          <w:sz w:val="24"/>
          <w:szCs w:val="24"/>
        </w:rPr>
        <w:lastRenderedPageBreak/>
        <w:drawing>
          <wp:inline distT="0" distB="0" distL="0" distR="0" wp14:anchorId="35587CCB" wp14:editId="1EB83D6F">
            <wp:extent cx="5191200" cy="2570400"/>
            <wp:effectExtent l="19050" t="19050" r="9525" b="20955"/>
            <wp:docPr id="901" name="Picture 90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901" descr="Graphical user interface, text, application, email&#10;&#10;Description automatically generated"/>
                    <pic:cNvPicPr/>
                  </pic:nvPicPr>
                  <pic:blipFill>
                    <a:blip r:embed="rId43"/>
                    <a:stretch>
                      <a:fillRect/>
                    </a:stretch>
                  </pic:blipFill>
                  <pic:spPr>
                    <a:xfrm>
                      <a:off x="0" y="0"/>
                      <a:ext cx="5191200" cy="2570400"/>
                    </a:xfrm>
                    <a:prstGeom prst="rect">
                      <a:avLst/>
                    </a:prstGeom>
                    <a:ln>
                      <a:solidFill>
                        <a:schemeClr val="bg1">
                          <a:lumMod val="75000"/>
                        </a:schemeClr>
                      </a:solidFill>
                    </a:ln>
                  </pic:spPr>
                </pic:pic>
              </a:graphicData>
            </a:graphic>
          </wp:inline>
        </w:drawing>
      </w:r>
    </w:p>
    <w:p w14:paraId="2966B172" w14:textId="77777777" w:rsidR="00147535" w:rsidRPr="00C14328" w:rsidRDefault="00147535">
      <w:pPr>
        <w:pStyle w:val="ListParagraph"/>
        <w:numPr>
          <w:ilvl w:val="0"/>
          <w:numId w:val="18"/>
        </w:numPr>
        <w:spacing w:before="120" w:after="120"/>
        <w:ind w:left="714" w:hanging="357"/>
        <w:contextualSpacing w:val="0"/>
        <w:jc w:val="both"/>
        <w:rPr>
          <w:rFonts w:eastAsia="Calibri" w:cs="Calibri"/>
          <w:color w:val="404040" w:themeColor="text1" w:themeTint="BF"/>
          <w:sz w:val="24"/>
          <w:szCs w:val="24"/>
        </w:rPr>
      </w:pPr>
      <w:r w:rsidRPr="00C14328">
        <w:rPr>
          <w:rFonts w:eastAsia="Calibri" w:cs="Calibri"/>
          <w:color w:val="404040" w:themeColor="text1" w:themeTint="BF"/>
          <w:sz w:val="24"/>
          <w:szCs w:val="24"/>
        </w:rPr>
        <w:t>Check all details.</w:t>
      </w:r>
    </w:p>
    <w:p w14:paraId="63B23D60" w14:textId="77777777" w:rsidR="00147535" w:rsidRPr="00C14328" w:rsidRDefault="00147535">
      <w:pPr>
        <w:pStyle w:val="ListParagraph"/>
        <w:numPr>
          <w:ilvl w:val="0"/>
          <w:numId w:val="18"/>
        </w:numPr>
        <w:spacing w:before="120" w:after="120"/>
        <w:ind w:left="714" w:hanging="357"/>
        <w:contextualSpacing w:val="0"/>
        <w:jc w:val="both"/>
        <w:rPr>
          <w:color w:val="404040" w:themeColor="text1" w:themeTint="BF"/>
          <w:sz w:val="24"/>
          <w:szCs w:val="24"/>
        </w:rPr>
      </w:pPr>
      <w:r w:rsidRPr="00C14328">
        <w:rPr>
          <w:rFonts w:eastAsia="Calibri" w:cs="Calibri"/>
          <w:color w:val="404040" w:themeColor="text1" w:themeTint="BF"/>
          <w:sz w:val="24"/>
          <w:szCs w:val="24"/>
        </w:rPr>
        <w:t xml:space="preserve">Click </w:t>
      </w:r>
      <w:r w:rsidRPr="00C14328">
        <w:rPr>
          <w:rFonts w:eastAsia="Calibri" w:cs="Calibri"/>
          <w:b/>
          <w:bCs/>
          <w:color w:val="404040" w:themeColor="text1" w:themeTint="BF"/>
          <w:sz w:val="24"/>
          <w:szCs w:val="24"/>
        </w:rPr>
        <w:t>Approve</w:t>
      </w:r>
      <w:r w:rsidRPr="00C14328">
        <w:rPr>
          <w:rFonts w:eastAsia="Calibri" w:cs="Calibri"/>
          <w:color w:val="404040" w:themeColor="text1" w:themeTint="BF"/>
          <w:sz w:val="24"/>
          <w:szCs w:val="24"/>
        </w:rPr>
        <w:t>.</w:t>
      </w:r>
    </w:p>
    <w:p w14:paraId="47E97958" w14:textId="77777777" w:rsidR="00147535" w:rsidRPr="00C14328" w:rsidRDefault="00147535">
      <w:pPr>
        <w:pStyle w:val="ListParagraph"/>
        <w:numPr>
          <w:ilvl w:val="0"/>
          <w:numId w:val="18"/>
        </w:numPr>
        <w:spacing w:before="120" w:after="120"/>
        <w:ind w:left="714" w:hanging="357"/>
        <w:contextualSpacing w:val="0"/>
        <w:jc w:val="both"/>
        <w:rPr>
          <w:rFonts w:eastAsia="Calibri" w:cs="Calibri"/>
          <w:color w:val="404040" w:themeColor="text1" w:themeTint="BF"/>
          <w:sz w:val="24"/>
          <w:szCs w:val="24"/>
        </w:rPr>
      </w:pPr>
      <w:r w:rsidRPr="00C14328">
        <w:rPr>
          <w:rFonts w:eastAsia="Calibri" w:cs="Calibri"/>
          <w:color w:val="404040" w:themeColor="text1" w:themeTint="BF"/>
          <w:sz w:val="24"/>
          <w:szCs w:val="24"/>
        </w:rPr>
        <w:t>Similarly, create invoices for the remaining grants received transactions.</w:t>
      </w:r>
    </w:p>
    <w:p w14:paraId="62E10D44" w14:textId="77777777" w:rsidR="00147535" w:rsidRPr="00C14328" w:rsidRDefault="00147535" w:rsidP="00147535">
      <w:pPr>
        <w:pStyle w:val="ListParagraph"/>
        <w:contextualSpacing w:val="0"/>
        <w:jc w:val="both"/>
        <w:rPr>
          <w:rFonts w:eastAsia="Calibri" w:cs="Calibri"/>
          <w:color w:val="404040" w:themeColor="text1" w:themeTint="BF"/>
          <w:sz w:val="24"/>
          <w:szCs w:val="24"/>
        </w:rPr>
      </w:pPr>
      <w:r w:rsidRPr="00C14328">
        <w:rPr>
          <w:rFonts w:eastAsia="Calibri" w:cs="Calibri"/>
          <w:color w:val="404040" w:themeColor="text1" w:themeTint="BF"/>
          <w:sz w:val="24"/>
          <w:szCs w:val="24"/>
        </w:rPr>
        <w:t>Refer to the following images for reference:</w:t>
      </w:r>
    </w:p>
    <w:p w14:paraId="6EC6E3E9" w14:textId="77777777" w:rsidR="00147535" w:rsidRPr="004020A9" w:rsidRDefault="00147535" w:rsidP="00147535">
      <w:pPr>
        <w:ind w:left="720"/>
        <w:jc w:val="center"/>
        <w:rPr>
          <w:rFonts w:eastAsia="Calibri" w:cs="Calibri"/>
          <w:color w:val="404040" w:themeColor="text1" w:themeTint="BF"/>
          <w:sz w:val="24"/>
          <w:szCs w:val="24"/>
        </w:rPr>
      </w:pPr>
      <w:r w:rsidRPr="004020A9">
        <w:rPr>
          <w:rFonts w:eastAsia="Calibri" w:cs="Calibri"/>
          <w:noProof/>
          <w:color w:val="404040" w:themeColor="text1" w:themeTint="BF"/>
          <w:sz w:val="24"/>
          <w:szCs w:val="24"/>
        </w:rPr>
        <w:drawing>
          <wp:inline distT="0" distB="0" distL="0" distR="0" wp14:anchorId="1D197BF5" wp14:editId="75B5150E">
            <wp:extent cx="5155200" cy="3996000"/>
            <wp:effectExtent l="19050" t="19050" r="26670" b="24130"/>
            <wp:docPr id="904" name="Picture 90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Picture 904" descr="Graphical user interface&#10;&#10;Description automatically generated"/>
                    <pic:cNvPicPr/>
                  </pic:nvPicPr>
                  <pic:blipFill>
                    <a:blip r:embed="rId44"/>
                    <a:stretch>
                      <a:fillRect/>
                    </a:stretch>
                  </pic:blipFill>
                  <pic:spPr>
                    <a:xfrm>
                      <a:off x="0" y="0"/>
                      <a:ext cx="5155200" cy="3996000"/>
                    </a:xfrm>
                    <a:prstGeom prst="rect">
                      <a:avLst/>
                    </a:prstGeom>
                    <a:ln>
                      <a:solidFill>
                        <a:schemeClr val="bg1">
                          <a:lumMod val="75000"/>
                        </a:schemeClr>
                      </a:solidFill>
                    </a:ln>
                  </pic:spPr>
                </pic:pic>
              </a:graphicData>
            </a:graphic>
          </wp:inline>
        </w:drawing>
      </w:r>
    </w:p>
    <w:p w14:paraId="5F22454C" w14:textId="77777777" w:rsidR="00147535" w:rsidRPr="00AA7472" w:rsidRDefault="00147535" w:rsidP="00147535">
      <w:pPr>
        <w:jc w:val="both"/>
      </w:pPr>
      <w:r w:rsidRPr="00AA7472">
        <w:br w:type="page"/>
      </w:r>
    </w:p>
    <w:p w14:paraId="40C964ED" w14:textId="77777777" w:rsidR="00147535" w:rsidRPr="00AA7472" w:rsidRDefault="00147535" w:rsidP="00147535">
      <w:pPr>
        <w:ind w:left="720"/>
        <w:jc w:val="center"/>
        <w:rPr>
          <w:rFonts w:eastAsia="Calibri" w:cs="Calibri"/>
          <w:color w:val="404040" w:themeColor="text1" w:themeTint="BF"/>
          <w:sz w:val="24"/>
          <w:szCs w:val="24"/>
        </w:rPr>
      </w:pPr>
      <w:r w:rsidRPr="004020A9">
        <w:rPr>
          <w:noProof/>
          <w:color w:val="808080" w:themeColor="background1" w:themeShade="80"/>
        </w:rPr>
        <w:lastRenderedPageBreak/>
        <w:drawing>
          <wp:inline distT="0" distB="0" distL="0" distR="0" wp14:anchorId="3EF5BCFC" wp14:editId="745FF5F9">
            <wp:extent cx="5191200" cy="2530800"/>
            <wp:effectExtent l="0" t="0" r="0" b="3175"/>
            <wp:docPr id="905" name="Picture 90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Picture 905" descr="Graphical user interface, text, application, email&#10;&#10;Description automatically generated"/>
                    <pic:cNvPicPr/>
                  </pic:nvPicPr>
                  <pic:blipFill>
                    <a:blip r:embed="rId45"/>
                    <a:stretch>
                      <a:fillRect/>
                    </a:stretch>
                  </pic:blipFill>
                  <pic:spPr>
                    <a:xfrm>
                      <a:off x="0" y="0"/>
                      <a:ext cx="5191200" cy="2530800"/>
                    </a:xfrm>
                    <a:prstGeom prst="rect">
                      <a:avLst/>
                    </a:prstGeom>
                  </pic:spPr>
                </pic:pic>
              </a:graphicData>
            </a:graphic>
          </wp:inline>
        </w:drawing>
      </w:r>
    </w:p>
    <w:p w14:paraId="0931BCA8" w14:textId="77777777" w:rsidR="00147535" w:rsidRPr="00AA7472" w:rsidRDefault="00147535" w:rsidP="00147535">
      <w:pPr>
        <w:ind w:left="720"/>
        <w:jc w:val="both"/>
        <w:rPr>
          <w:color w:val="404040"/>
        </w:rPr>
      </w:pPr>
    </w:p>
    <w:p w14:paraId="541F235D" w14:textId="77777777" w:rsidR="00147535" w:rsidRPr="00AA7472" w:rsidRDefault="00147535" w:rsidP="00147535">
      <w:pPr>
        <w:ind w:left="720"/>
        <w:jc w:val="center"/>
        <w:rPr>
          <w:rFonts w:eastAsia="Calibri" w:cs="Calibri"/>
          <w:color w:val="404040" w:themeColor="text1" w:themeTint="BF"/>
          <w:sz w:val="24"/>
          <w:szCs w:val="24"/>
        </w:rPr>
      </w:pPr>
      <w:r w:rsidRPr="0003445A">
        <w:rPr>
          <w:noProof/>
          <w:color w:val="808080" w:themeColor="background1" w:themeShade="80"/>
        </w:rPr>
        <w:drawing>
          <wp:inline distT="0" distB="0" distL="0" distR="0" wp14:anchorId="206C36EA" wp14:editId="72836062">
            <wp:extent cx="5191200" cy="2527200"/>
            <wp:effectExtent l="19050" t="19050" r="9525" b="26035"/>
            <wp:docPr id="906" name="Picture 90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Picture 906" descr="Graphical user interface, text, application, email&#10;&#10;Description automatically generated"/>
                    <pic:cNvPicPr/>
                  </pic:nvPicPr>
                  <pic:blipFill>
                    <a:blip r:embed="rId46"/>
                    <a:stretch>
                      <a:fillRect/>
                    </a:stretch>
                  </pic:blipFill>
                  <pic:spPr>
                    <a:xfrm>
                      <a:off x="0" y="0"/>
                      <a:ext cx="5191200" cy="2527200"/>
                    </a:xfrm>
                    <a:prstGeom prst="rect">
                      <a:avLst/>
                    </a:prstGeom>
                    <a:ln>
                      <a:solidFill>
                        <a:schemeClr val="bg1">
                          <a:lumMod val="75000"/>
                        </a:schemeClr>
                      </a:solidFill>
                    </a:ln>
                  </pic:spPr>
                </pic:pic>
              </a:graphicData>
            </a:graphic>
          </wp:inline>
        </w:drawing>
      </w:r>
    </w:p>
    <w:p w14:paraId="499C98AD" w14:textId="77777777" w:rsidR="00147535" w:rsidRPr="00AA7472" w:rsidDel="00AC2E75" w:rsidRDefault="00147535" w:rsidP="00147535">
      <w:pPr>
        <w:jc w:val="both"/>
        <w:rPr>
          <w:sz w:val="24"/>
          <w:szCs w:val="24"/>
        </w:rPr>
      </w:pPr>
      <w:r w:rsidRPr="00AA7472">
        <w:br w:type="page"/>
      </w:r>
    </w:p>
    <w:p w14:paraId="179A0249" w14:textId="77777777" w:rsidR="00147535" w:rsidRDefault="00147535">
      <w:pPr>
        <w:pStyle w:val="Heading3"/>
        <w:keepNext/>
        <w:keepLines/>
        <w:numPr>
          <w:ilvl w:val="0"/>
          <w:numId w:val="19"/>
        </w:numPr>
        <w:tabs>
          <w:tab w:val="left" w:pos="180"/>
        </w:tabs>
        <w:spacing w:before="120" w:after="120"/>
        <w:ind w:left="0" w:firstLine="0"/>
        <w:jc w:val="both"/>
        <w:rPr>
          <w:b w:val="0"/>
          <w:bCs w:val="0"/>
        </w:rPr>
      </w:pPr>
      <w:bookmarkStart w:id="74" w:name="_Toc87209925"/>
      <w:bookmarkStart w:id="75" w:name="_Toc88073187"/>
      <w:bookmarkStart w:id="76" w:name="_Toc90912465"/>
      <w:bookmarkStart w:id="77" w:name="_Toc94591928"/>
      <w:bookmarkStart w:id="78" w:name="_Toc117756286"/>
      <w:bookmarkStart w:id="79" w:name="_Toc117757063"/>
      <w:r w:rsidRPr="0054698F">
        <w:lastRenderedPageBreak/>
        <w:t>Record Purchases</w:t>
      </w:r>
      <w:bookmarkEnd w:id="74"/>
      <w:bookmarkEnd w:id="75"/>
      <w:bookmarkEnd w:id="76"/>
      <w:bookmarkEnd w:id="77"/>
      <w:bookmarkEnd w:id="78"/>
      <w:bookmarkEnd w:id="79"/>
    </w:p>
    <w:p w14:paraId="0A567168" w14:textId="77777777" w:rsidR="00147535" w:rsidRDefault="00147535" w:rsidP="00147535">
      <w:pPr>
        <w:pStyle w:val="Heading2"/>
      </w:pPr>
      <w:bookmarkStart w:id="80" w:name="_Toc117756287"/>
      <w:bookmarkStart w:id="81" w:name="_Toc117757064"/>
      <w:r w:rsidRPr="00A34B00">
        <w:t>Required Reading</w:t>
      </w:r>
      <w:bookmarkEnd w:id="80"/>
      <w:bookmarkEnd w:id="81"/>
    </w:p>
    <w:p w14:paraId="31494FD0" w14:textId="77777777" w:rsidR="00147535" w:rsidRPr="00C14328" w:rsidRDefault="00147535" w:rsidP="00147535">
      <w:pPr>
        <w:ind w:left="28"/>
        <w:jc w:val="both"/>
        <w:rPr>
          <w:color w:val="404040" w:themeColor="text1" w:themeTint="BF"/>
          <w:lang w:bidi="en-US"/>
        </w:rPr>
      </w:pPr>
      <w:r w:rsidRPr="00C14328">
        <w:rPr>
          <w:color w:val="404040" w:themeColor="text1" w:themeTint="BF"/>
          <w:lang w:bidi="en-US"/>
        </w:rPr>
        <w:t>Before recording purchases, please read Xero’s support page on adding and approving bills through the link below.</w:t>
      </w:r>
    </w:p>
    <w:p w14:paraId="6487BEC5" w14:textId="77777777" w:rsidR="00147535" w:rsidRPr="00AA7472" w:rsidRDefault="00000000" w:rsidP="00147535">
      <w:pPr>
        <w:jc w:val="both"/>
      </w:pPr>
      <w:hyperlink r:id="rId47" w:history="1">
        <w:r w:rsidR="00147535" w:rsidRPr="00C14328">
          <w:rPr>
            <w:rStyle w:val="Hyperlink"/>
            <w:color w:val="2E74B5" w:themeColor="accent5" w:themeShade="BF"/>
            <w:sz w:val="22"/>
            <w:szCs w:val="16"/>
          </w:rPr>
          <w:t>Add and approve bills</w:t>
        </w:r>
      </w:hyperlink>
    </w:p>
    <w:p w14:paraId="46AE6E19" w14:textId="77777777" w:rsidR="00147535" w:rsidRDefault="00147535" w:rsidP="00147535">
      <w:pPr>
        <w:jc w:val="both"/>
      </w:pPr>
    </w:p>
    <w:p w14:paraId="2CC28974" w14:textId="77777777" w:rsidR="00147535" w:rsidRPr="0054698F" w:rsidRDefault="00147535" w:rsidP="00147535">
      <w:pPr>
        <w:jc w:val="both"/>
        <w:rPr>
          <w:color w:val="404040" w:themeColor="text1" w:themeTint="BF"/>
          <w:sz w:val="24"/>
          <w:szCs w:val="24"/>
        </w:rPr>
      </w:pPr>
      <w:r w:rsidRPr="0054698F">
        <w:rPr>
          <w:color w:val="404040" w:themeColor="text1" w:themeTint="BF"/>
          <w:sz w:val="24"/>
          <w:szCs w:val="24"/>
        </w:rPr>
        <w:t xml:space="preserve">Post the purchase journal entries for each identified purchase transaction </w:t>
      </w:r>
      <w:r>
        <w:rPr>
          <w:color w:val="404040" w:themeColor="text1" w:themeTint="BF"/>
          <w:sz w:val="24"/>
          <w:szCs w:val="24"/>
        </w:rPr>
        <w:t>with</w:t>
      </w:r>
      <w:r w:rsidRPr="0054698F">
        <w:rPr>
          <w:color w:val="404040" w:themeColor="text1" w:themeTint="BF"/>
          <w:sz w:val="24"/>
          <w:szCs w:val="24"/>
        </w:rPr>
        <w:t xml:space="preserve"> no errors to the appropriate general ledger accounts using the Bills option.</w:t>
      </w:r>
      <w:r>
        <w:rPr>
          <w:color w:val="404040" w:themeColor="text1" w:themeTint="BF"/>
          <w:sz w:val="24"/>
          <w:szCs w:val="24"/>
        </w:rPr>
        <w:t xml:space="preserve"> Here are the following steps:</w:t>
      </w:r>
    </w:p>
    <w:p w14:paraId="3E1FEED9" w14:textId="77777777" w:rsidR="00147535" w:rsidRPr="0054698F" w:rsidRDefault="00147535">
      <w:pPr>
        <w:pStyle w:val="ListParagraph"/>
        <w:numPr>
          <w:ilvl w:val="0"/>
          <w:numId w:val="20"/>
        </w:numPr>
        <w:spacing w:before="120" w:after="120"/>
        <w:ind w:left="714" w:right="215" w:hanging="357"/>
        <w:contextualSpacing w:val="0"/>
        <w:jc w:val="both"/>
        <w:rPr>
          <w:rFonts w:eastAsia="Calibri" w:cs="Calibri"/>
          <w:color w:val="404040" w:themeColor="text1" w:themeTint="BF"/>
          <w:sz w:val="24"/>
          <w:szCs w:val="24"/>
        </w:rPr>
      </w:pPr>
      <w:r w:rsidRPr="0054698F">
        <w:rPr>
          <w:rFonts w:eastAsia="Calibri" w:cs="Calibri"/>
          <w:color w:val="404040" w:themeColor="text1" w:themeTint="BF"/>
          <w:sz w:val="24"/>
          <w:szCs w:val="24"/>
        </w:rPr>
        <w:t xml:space="preserve">From the header, click the quick launch icon </w:t>
      </w:r>
      <w:r w:rsidRPr="0054698F">
        <w:rPr>
          <w:noProof/>
          <w:color w:val="404040" w:themeColor="text1" w:themeTint="BF"/>
          <w:sz w:val="24"/>
          <w:szCs w:val="24"/>
        </w:rPr>
        <w:drawing>
          <wp:inline distT="0" distB="0" distL="0" distR="0" wp14:anchorId="35158457" wp14:editId="1582D773">
            <wp:extent cx="172085" cy="172085"/>
            <wp:effectExtent l="0" t="0" r="0" b="0"/>
            <wp:docPr id="325" name="Picture 325" descr="Plu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s imag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085" cy="172085"/>
                    </a:xfrm>
                    <a:prstGeom prst="rect">
                      <a:avLst/>
                    </a:prstGeom>
                    <a:noFill/>
                    <a:ln>
                      <a:noFill/>
                    </a:ln>
                  </pic:spPr>
                </pic:pic>
              </a:graphicData>
            </a:graphic>
          </wp:inline>
        </w:drawing>
      </w:r>
      <w:r w:rsidRPr="0054698F">
        <w:rPr>
          <w:rFonts w:eastAsia="Calibri" w:cs="Calibri"/>
          <w:color w:val="404040" w:themeColor="text1" w:themeTint="BF"/>
          <w:sz w:val="24"/>
          <w:szCs w:val="24"/>
        </w:rPr>
        <w:t xml:space="preserve">, then select </w:t>
      </w:r>
      <w:r w:rsidRPr="0054698F">
        <w:rPr>
          <w:rFonts w:eastAsia="Calibri" w:cs="Calibri"/>
          <w:b/>
          <w:bCs/>
          <w:color w:val="404040" w:themeColor="text1" w:themeTint="BF"/>
          <w:sz w:val="24"/>
          <w:szCs w:val="24"/>
        </w:rPr>
        <w:t>Bill</w:t>
      </w:r>
      <w:r w:rsidRPr="0054698F">
        <w:rPr>
          <w:rFonts w:eastAsia="Calibri" w:cs="Calibri"/>
          <w:color w:val="404040" w:themeColor="text1" w:themeTint="BF"/>
          <w:sz w:val="24"/>
          <w:szCs w:val="24"/>
        </w:rPr>
        <w:t xml:space="preserve">. </w:t>
      </w:r>
    </w:p>
    <w:p w14:paraId="6A1ACE26" w14:textId="77777777" w:rsidR="00147535" w:rsidRPr="0054698F" w:rsidRDefault="00147535">
      <w:pPr>
        <w:pStyle w:val="ListParagraph"/>
        <w:numPr>
          <w:ilvl w:val="0"/>
          <w:numId w:val="20"/>
        </w:numPr>
        <w:spacing w:before="120" w:after="120"/>
        <w:ind w:left="714" w:right="215" w:hanging="357"/>
        <w:contextualSpacing w:val="0"/>
        <w:jc w:val="both"/>
        <w:rPr>
          <w:color w:val="404040" w:themeColor="text1" w:themeTint="BF"/>
          <w:sz w:val="24"/>
          <w:szCs w:val="24"/>
        </w:rPr>
      </w:pPr>
      <w:r w:rsidRPr="0054698F">
        <w:rPr>
          <w:rFonts w:eastAsia="Calibri" w:cs="Calibri"/>
          <w:color w:val="404040" w:themeColor="text1" w:themeTint="BF"/>
          <w:sz w:val="24"/>
          <w:szCs w:val="24"/>
        </w:rPr>
        <w:t xml:space="preserve">In the </w:t>
      </w:r>
      <w:r w:rsidRPr="0054698F">
        <w:rPr>
          <w:rFonts w:eastAsia="Calibri" w:cs="Calibri"/>
          <w:b/>
          <w:bCs/>
          <w:color w:val="404040" w:themeColor="text1" w:themeTint="BF"/>
          <w:sz w:val="24"/>
          <w:szCs w:val="24"/>
        </w:rPr>
        <w:t>From</w:t>
      </w:r>
      <w:r w:rsidRPr="0054698F">
        <w:rPr>
          <w:rFonts w:eastAsia="Calibri" w:cs="Calibri"/>
          <w:color w:val="404040" w:themeColor="text1" w:themeTint="BF"/>
          <w:sz w:val="24"/>
          <w:szCs w:val="24"/>
        </w:rPr>
        <w:t xml:space="preserve"> field, type the contact’s name. Select ‘</w:t>
      </w:r>
      <w:r w:rsidRPr="0054698F">
        <w:rPr>
          <w:rFonts w:eastAsia="Calibri" w:cs="Calibri"/>
          <w:b/>
          <w:bCs/>
          <w:color w:val="404040" w:themeColor="text1" w:themeTint="BF"/>
          <w:sz w:val="24"/>
          <w:szCs w:val="24"/>
        </w:rPr>
        <w:t>+ new contact</w:t>
      </w:r>
      <w:r w:rsidRPr="0054698F">
        <w:rPr>
          <w:rFonts w:eastAsia="Calibri" w:cs="Calibri"/>
          <w:color w:val="404040" w:themeColor="text1" w:themeTint="BF"/>
          <w:sz w:val="24"/>
          <w:szCs w:val="24"/>
        </w:rPr>
        <w:t>’.</w:t>
      </w:r>
    </w:p>
    <w:p w14:paraId="21638769" w14:textId="77777777" w:rsidR="00147535" w:rsidRPr="0054698F" w:rsidRDefault="00147535">
      <w:pPr>
        <w:pStyle w:val="ListParagraph"/>
        <w:numPr>
          <w:ilvl w:val="0"/>
          <w:numId w:val="20"/>
        </w:numPr>
        <w:spacing w:before="120" w:after="120"/>
        <w:ind w:left="714" w:right="215" w:hanging="357"/>
        <w:contextualSpacing w:val="0"/>
        <w:jc w:val="both"/>
        <w:rPr>
          <w:color w:val="404040" w:themeColor="text1" w:themeTint="BF"/>
          <w:sz w:val="24"/>
          <w:szCs w:val="24"/>
        </w:rPr>
      </w:pPr>
      <w:r w:rsidRPr="0054698F">
        <w:rPr>
          <w:rFonts w:eastAsia="Calibri" w:cs="Calibri"/>
          <w:color w:val="404040" w:themeColor="text1" w:themeTint="BF"/>
          <w:sz w:val="24"/>
          <w:szCs w:val="24"/>
        </w:rPr>
        <w:t xml:space="preserve">Complete the remaining bill details. </w:t>
      </w:r>
    </w:p>
    <w:p w14:paraId="024E8770" w14:textId="77777777" w:rsidR="00147535" w:rsidRPr="0054698F" w:rsidRDefault="00147535" w:rsidP="00147535">
      <w:pPr>
        <w:pStyle w:val="ListParagraph"/>
        <w:contextualSpacing w:val="0"/>
        <w:jc w:val="both"/>
        <w:rPr>
          <w:rStyle w:val="IntenseEmphasis"/>
        </w:rPr>
      </w:pPr>
      <w:r w:rsidRPr="00AA7472">
        <w:rPr>
          <w:rStyle w:val="IntenseEmphasis"/>
          <w:color w:val="2E74B5"/>
          <w:sz w:val="24"/>
          <w:szCs w:val="24"/>
        </w:rPr>
        <w:t>You must fill out the Due Date, Description, Account, and Tax Rate fields to be able to approve the bill.</w:t>
      </w:r>
    </w:p>
    <w:p w14:paraId="19AE8152" w14:textId="77777777" w:rsidR="00147535" w:rsidRPr="0054698F" w:rsidRDefault="00147535" w:rsidP="00147535">
      <w:pPr>
        <w:pStyle w:val="ListParagraph"/>
        <w:contextualSpacing w:val="0"/>
        <w:jc w:val="center"/>
        <w:rPr>
          <w:color w:val="404040" w:themeColor="text1" w:themeTint="BF"/>
          <w:sz w:val="24"/>
          <w:szCs w:val="24"/>
        </w:rPr>
      </w:pPr>
      <w:r w:rsidRPr="000120E4">
        <w:rPr>
          <w:noProof/>
          <w:color w:val="404040" w:themeColor="text1" w:themeTint="BF"/>
          <w:sz w:val="24"/>
          <w:szCs w:val="24"/>
        </w:rPr>
        <w:drawing>
          <wp:inline distT="0" distB="0" distL="0" distR="0" wp14:anchorId="57900216" wp14:editId="4AACDF62">
            <wp:extent cx="5263200" cy="2131200"/>
            <wp:effectExtent l="19050" t="19050" r="13970" b="21590"/>
            <wp:docPr id="907" name="Picture 90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Picture 907" descr="Graphical user interface, text, application, email&#10;&#10;Description automatically generated"/>
                    <pic:cNvPicPr/>
                  </pic:nvPicPr>
                  <pic:blipFill>
                    <a:blip r:embed="rId48"/>
                    <a:stretch>
                      <a:fillRect/>
                    </a:stretch>
                  </pic:blipFill>
                  <pic:spPr>
                    <a:xfrm>
                      <a:off x="0" y="0"/>
                      <a:ext cx="5263200" cy="2131200"/>
                    </a:xfrm>
                    <a:prstGeom prst="rect">
                      <a:avLst/>
                    </a:prstGeom>
                    <a:ln>
                      <a:solidFill>
                        <a:schemeClr val="bg1">
                          <a:lumMod val="75000"/>
                        </a:schemeClr>
                      </a:solidFill>
                    </a:ln>
                  </pic:spPr>
                </pic:pic>
              </a:graphicData>
            </a:graphic>
          </wp:inline>
        </w:drawing>
      </w:r>
    </w:p>
    <w:p w14:paraId="56A3F205" w14:textId="77777777" w:rsidR="00147535" w:rsidRPr="0054698F" w:rsidRDefault="00147535">
      <w:pPr>
        <w:pStyle w:val="ListParagraph"/>
        <w:numPr>
          <w:ilvl w:val="0"/>
          <w:numId w:val="20"/>
        </w:numPr>
        <w:spacing w:before="120" w:after="120"/>
        <w:ind w:left="714" w:hanging="357"/>
        <w:contextualSpacing w:val="0"/>
        <w:jc w:val="both"/>
        <w:rPr>
          <w:rFonts w:eastAsia="Calibri" w:cs="Calibri"/>
          <w:color w:val="404040" w:themeColor="text1" w:themeTint="BF"/>
          <w:sz w:val="24"/>
          <w:szCs w:val="24"/>
        </w:rPr>
      </w:pPr>
      <w:r w:rsidRPr="0054698F">
        <w:rPr>
          <w:rFonts w:eastAsia="Calibri" w:cs="Calibri"/>
          <w:color w:val="404040" w:themeColor="text1" w:themeTint="BF"/>
          <w:sz w:val="24"/>
          <w:szCs w:val="24"/>
        </w:rPr>
        <w:t>Check all details.</w:t>
      </w:r>
    </w:p>
    <w:p w14:paraId="6A888261" w14:textId="77777777" w:rsidR="00147535" w:rsidRPr="0054698F" w:rsidRDefault="00147535">
      <w:pPr>
        <w:pStyle w:val="ListParagraph"/>
        <w:numPr>
          <w:ilvl w:val="0"/>
          <w:numId w:val="20"/>
        </w:numPr>
        <w:spacing w:before="120" w:after="120"/>
        <w:ind w:left="714" w:hanging="357"/>
        <w:contextualSpacing w:val="0"/>
        <w:jc w:val="both"/>
        <w:rPr>
          <w:color w:val="404040" w:themeColor="text1" w:themeTint="BF"/>
          <w:sz w:val="24"/>
          <w:szCs w:val="24"/>
        </w:rPr>
      </w:pPr>
      <w:r w:rsidRPr="0054698F">
        <w:rPr>
          <w:rFonts w:eastAsia="Calibri" w:cs="Calibri"/>
          <w:color w:val="404040" w:themeColor="text1" w:themeTint="BF"/>
          <w:sz w:val="24"/>
          <w:szCs w:val="24"/>
        </w:rPr>
        <w:t xml:space="preserve">Click </w:t>
      </w:r>
      <w:r w:rsidRPr="0054698F">
        <w:rPr>
          <w:rFonts w:eastAsia="Calibri" w:cs="Calibri"/>
          <w:b/>
          <w:bCs/>
          <w:color w:val="404040" w:themeColor="text1" w:themeTint="BF"/>
          <w:sz w:val="24"/>
          <w:szCs w:val="24"/>
        </w:rPr>
        <w:t>Approve</w:t>
      </w:r>
      <w:r w:rsidRPr="0054698F">
        <w:rPr>
          <w:rFonts w:eastAsia="Calibri" w:cs="Calibri"/>
          <w:color w:val="404040" w:themeColor="text1" w:themeTint="BF"/>
          <w:sz w:val="24"/>
          <w:szCs w:val="24"/>
        </w:rPr>
        <w:t>.</w:t>
      </w:r>
    </w:p>
    <w:p w14:paraId="11FEB7E8" w14:textId="77777777" w:rsidR="00147535" w:rsidRPr="00AA7472" w:rsidRDefault="00147535">
      <w:pPr>
        <w:pStyle w:val="ListParagraph"/>
        <w:numPr>
          <w:ilvl w:val="0"/>
          <w:numId w:val="20"/>
        </w:numPr>
        <w:spacing w:before="120" w:after="120"/>
        <w:ind w:left="714" w:hanging="357"/>
        <w:contextualSpacing w:val="0"/>
        <w:jc w:val="both"/>
        <w:rPr>
          <w:color w:val="404040" w:themeColor="text1" w:themeTint="BF"/>
          <w:sz w:val="24"/>
          <w:szCs w:val="24"/>
        </w:rPr>
      </w:pPr>
      <w:r w:rsidRPr="0054698F">
        <w:rPr>
          <w:rFonts w:eastAsia="Calibri" w:cs="Calibri"/>
          <w:color w:val="404040" w:themeColor="text1" w:themeTint="BF"/>
          <w:sz w:val="24"/>
          <w:szCs w:val="24"/>
        </w:rPr>
        <w:t xml:space="preserve">Similarly, create bills for the remaining purchase transactions </w:t>
      </w:r>
      <w:r w:rsidRPr="0054698F">
        <w:rPr>
          <w:color w:val="404040" w:themeColor="text1" w:themeTint="BF"/>
          <w:sz w:val="24"/>
          <w:szCs w:val="24"/>
        </w:rPr>
        <w:t>that have no errors</w:t>
      </w:r>
      <w:r w:rsidRPr="0054698F">
        <w:rPr>
          <w:rFonts w:eastAsia="Calibri" w:cs="Calibri"/>
          <w:color w:val="404040" w:themeColor="text1" w:themeTint="BF"/>
          <w:sz w:val="24"/>
          <w:szCs w:val="24"/>
        </w:rPr>
        <w:t>.</w:t>
      </w:r>
    </w:p>
    <w:p w14:paraId="73E1EBA3" w14:textId="77777777" w:rsidR="00147535" w:rsidRPr="00AA7472" w:rsidRDefault="00147535" w:rsidP="00147535">
      <w:pPr>
        <w:ind w:right="101"/>
        <w:rPr>
          <w:rFonts w:ascii="Arial" w:eastAsiaTheme="majorEastAsia" w:hAnsi="Arial" w:cstheme="majorBidi"/>
          <w:color w:val="404040" w:themeColor="text1" w:themeTint="BF"/>
          <w:sz w:val="28"/>
          <w:szCs w:val="28"/>
        </w:rPr>
      </w:pPr>
      <w:bookmarkStart w:id="82" w:name="_Toc87209926"/>
      <w:bookmarkStart w:id="83" w:name="_Toc88073188"/>
      <w:bookmarkStart w:id="84" w:name="_Toc90912466"/>
      <w:bookmarkStart w:id="85" w:name="_Toc94591929"/>
      <w:r w:rsidRPr="00AA7472">
        <w:rPr>
          <w:sz w:val="24"/>
          <w:szCs w:val="24"/>
        </w:rPr>
        <w:br w:type="page"/>
      </w:r>
    </w:p>
    <w:p w14:paraId="3D19BA6F" w14:textId="77777777" w:rsidR="00147535" w:rsidRDefault="00147535" w:rsidP="00147535">
      <w:pPr>
        <w:pStyle w:val="Heading2"/>
      </w:pPr>
      <w:bookmarkStart w:id="86" w:name="_Toc117756288"/>
      <w:bookmarkStart w:id="87" w:name="_Toc117757065"/>
      <w:r w:rsidRPr="00A34B00">
        <w:lastRenderedPageBreak/>
        <w:t>Required Reading</w:t>
      </w:r>
      <w:bookmarkEnd w:id="86"/>
      <w:bookmarkEnd w:id="87"/>
    </w:p>
    <w:p w14:paraId="1F1215A9" w14:textId="77777777" w:rsidR="00147535" w:rsidRDefault="00147535">
      <w:pPr>
        <w:pStyle w:val="Heading3"/>
        <w:keepNext/>
        <w:keepLines/>
        <w:numPr>
          <w:ilvl w:val="0"/>
          <w:numId w:val="19"/>
        </w:numPr>
        <w:tabs>
          <w:tab w:val="left" w:pos="180"/>
        </w:tabs>
        <w:spacing w:before="120" w:after="120"/>
        <w:ind w:left="0" w:firstLine="0"/>
        <w:jc w:val="both"/>
        <w:rPr>
          <w:b w:val="0"/>
          <w:bCs w:val="0"/>
        </w:rPr>
      </w:pPr>
      <w:bookmarkStart w:id="88" w:name="_Toc117756289"/>
      <w:bookmarkStart w:id="89" w:name="_Toc117757066"/>
      <w:r w:rsidRPr="0054698F">
        <w:t>Record Cash Receipts</w:t>
      </w:r>
      <w:bookmarkEnd w:id="82"/>
      <w:bookmarkEnd w:id="83"/>
      <w:bookmarkEnd w:id="84"/>
      <w:bookmarkEnd w:id="85"/>
      <w:bookmarkEnd w:id="88"/>
      <w:bookmarkEnd w:id="89"/>
    </w:p>
    <w:p w14:paraId="13D5A600" w14:textId="77777777" w:rsidR="00147535" w:rsidRDefault="00147535" w:rsidP="00147535">
      <w:pPr>
        <w:pStyle w:val="Heading2"/>
      </w:pPr>
      <w:bookmarkStart w:id="90" w:name="_Toc117756290"/>
      <w:bookmarkStart w:id="91" w:name="_Toc117757067"/>
      <w:r w:rsidRPr="00A34B00">
        <w:t>Required Reading</w:t>
      </w:r>
      <w:bookmarkEnd w:id="90"/>
      <w:bookmarkEnd w:id="91"/>
    </w:p>
    <w:p w14:paraId="064E0AEC" w14:textId="77777777" w:rsidR="00147535" w:rsidRPr="00C14328" w:rsidRDefault="00147535" w:rsidP="00147535">
      <w:pPr>
        <w:ind w:left="28"/>
        <w:jc w:val="both"/>
        <w:rPr>
          <w:color w:val="404040" w:themeColor="text1" w:themeTint="BF"/>
          <w:lang w:bidi="en-US"/>
        </w:rPr>
      </w:pPr>
      <w:r w:rsidRPr="00C14328">
        <w:rPr>
          <w:color w:val="404040" w:themeColor="text1" w:themeTint="BF"/>
          <w:lang w:bidi="en-US"/>
        </w:rPr>
        <w:t>Before recording cash receipts, please read Xero’s support pages on adding a receive money transaction and recording a payment on a customer invoice through the links below.</w:t>
      </w:r>
    </w:p>
    <w:p w14:paraId="7B05A6B2" w14:textId="77777777" w:rsidR="00147535" w:rsidRPr="00AA2B15" w:rsidRDefault="00000000" w:rsidP="00147535">
      <w:pPr>
        <w:ind w:left="28"/>
        <w:jc w:val="center"/>
        <w:rPr>
          <w:rStyle w:val="Hyperlink"/>
          <w:color w:val="2E74B5"/>
          <w:sz w:val="22"/>
        </w:rPr>
      </w:pPr>
      <w:hyperlink r:id="rId49" w:history="1">
        <w:r w:rsidR="00147535" w:rsidRPr="00AA7472">
          <w:rPr>
            <w:rStyle w:val="Hyperlink"/>
            <w:color w:val="2E74B5"/>
          </w:rPr>
          <w:t>Add a receive money transaction</w:t>
        </w:r>
      </w:hyperlink>
    </w:p>
    <w:p w14:paraId="22D8E5E3" w14:textId="77777777" w:rsidR="00147535" w:rsidRPr="00AA7472" w:rsidRDefault="00000000" w:rsidP="00147535">
      <w:pPr>
        <w:jc w:val="both"/>
      </w:pPr>
      <w:hyperlink r:id="rId50" w:history="1">
        <w:r w:rsidR="00147535" w:rsidRPr="00AA2B15">
          <w:rPr>
            <w:rStyle w:val="Hyperlink"/>
            <w:color w:val="2E74B5"/>
            <w:sz w:val="22"/>
          </w:rPr>
          <w:t>Record a payment on a customer invoice</w:t>
        </w:r>
      </w:hyperlink>
    </w:p>
    <w:p w14:paraId="75F80C9A" w14:textId="77777777" w:rsidR="00147535" w:rsidRDefault="00147535" w:rsidP="00147535">
      <w:pPr>
        <w:jc w:val="both"/>
      </w:pPr>
    </w:p>
    <w:p w14:paraId="480879AA" w14:textId="77777777" w:rsidR="00147535" w:rsidRPr="0054698F" w:rsidRDefault="00147535" w:rsidP="00147535">
      <w:pPr>
        <w:jc w:val="both"/>
        <w:rPr>
          <w:color w:val="404040" w:themeColor="text1" w:themeTint="BF"/>
          <w:sz w:val="24"/>
          <w:szCs w:val="24"/>
        </w:rPr>
      </w:pPr>
      <w:r w:rsidRPr="0054698F">
        <w:rPr>
          <w:color w:val="404040" w:themeColor="text1" w:themeTint="BF"/>
          <w:sz w:val="24"/>
          <w:szCs w:val="24"/>
        </w:rPr>
        <w:t>Post the cash receipt journal entries for each identified cash payment transaction without errors to the appropriate general ledger accounts using the Receive Money option.</w:t>
      </w:r>
      <w:r>
        <w:rPr>
          <w:color w:val="404040" w:themeColor="text1" w:themeTint="BF"/>
          <w:sz w:val="24"/>
          <w:szCs w:val="24"/>
        </w:rPr>
        <w:t xml:space="preserve"> Here are the following steps:</w:t>
      </w:r>
    </w:p>
    <w:p w14:paraId="08304335" w14:textId="77777777" w:rsidR="00147535" w:rsidRPr="0054698F" w:rsidRDefault="00147535">
      <w:pPr>
        <w:pStyle w:val="ListParagraph"/>
        <w:numPr>
          <w:ilvl w:val="0"/>
          <w:numId w:val="21"/>
        </w:numPr>
        <w:spacing w:before="120" w:after="120"/>
        <w:ind w:left="714" w:hanging="357"/>
        <w:contextualSpacing w:val="0"/>
        <w:jc w:val="both"/>
        <w:rPr>
          <w:rFonts w:eastAsia="Calibri" w:cs="Calibri"/>
          <w:color w:val="404040" w:themeColor="text1" w:themeTint="BF"/>
          <w:sz w:val="24"/>
          <w:szCs w:val="24"/>
        </w:rPr>
      </w:pPr>
      <w:r w:rsidRPr="0054698F">
        <w:rPr>
          <w:rFonts w:eastAsia="Calibri" w:cs="Calibri"/>
          <w:color w:val="404040" w:themeColor="text1" w:themeTint="BF"/>
          <w:sz w:val="24"/>
          <w:szCs w:val="24"/>
        </w:rPr>
        <w:t xml:space="preserve">From the header, click the quick launch icon </w:t>
      </w:r>
      <w:r w:rsidRPr="0054698F">
        <w:rPr>
          <w:noProof/>
          <w:color w:val="404040" w:themeColor="text1" w:themeTint="BF"/>
          <w:sz w:val="24"/>
          <w:szCs w:val="24"/>
        </w:rPr>
        <w:drawing>
          <wp:inline distT="0" distB="0" distL="0" distR="0" wp14:anchorId="650280D3" wp14:editId="2C1510C5">
            <wp:extent cx="172085" cy="172085"/>
            <wp:effectExtent l="0" t="0" r="0" b="0"/>
            <wp:docPr id="510" name="Picture 510" descr="Plu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s imag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085" cy="172085"/>
                    </a:xfrm>
                    <a:prstGeom prst="rect">
                      <a:avLst/>
                    </a:prstGeom>
                    <a:noFill/>
                    <a:ln>
                      <a:noFill/>
                    </a:ln>
                  </pic:spPr>
                </pic:pic>
              </a:graphicData>
            </a:graphic>
          </wp:inline>
        </w:drawing>
      </w:r>
      <w:r w:rsidRPr="0054698F">
        <w:rPr>
          <w:rFonts w:eastAsia="Calibri" w:cs="Calibri"/>
          <w:color w:val="404040" w:themeColor="text1" w:themeTint="BF"/>
          <w:sz w:val="24"/>
          <w:szCs w:val="24"/>
        </w:rPr>
        <w:t xml:space="preserve">, then select </w:t>
      </w:r>
      <w:r w:rsidRPr="0054698F">
        <w:rPr>
          <w:rFonts w:eastAsia="Calibri" w:cs="Calibri"/>
          <w:b/>
          <w:bCs/>
          <w:color w:val="404040" w:themeColor="text1" w:themeTint="BF"/>
          <w:sz w:val="24"/>
          <w:szCs w:val="24"/>
        </w:rPr>
        <w:t>Receive money</w:t>
      </w:r>
      <w:r w:rsidRPr="0054698F">
        <w:rPr>
          <w:rFonts w:eastAsia="Calibri" w:cs="Calibri"/>
          <w:color w:val="404040" w:themeColor="text1" w:themeTint="BF"/>
          <w:sz w:val="24"/>
          <w:szCs w:val="24"/>
        </w:rPr>
        <w:t>.</w:t>
      </w:r>
    </w:p>
    <w:p w14:paraId="3E8EF091" w14:textId="77777777" w:rsidR="00147535" w:rsidRPr="0054698F" w:rsidRDefault="00147535">
      <w:pPr>
        <w:pStyle w:val="ListParagraph"/>
        <w:numPr>
          <w:ilvl w:val="0"/>
          <w:numId w:val="21"/>
        </w:numPr>
        <w:spacing w:before="120" w:after="120"/>
        <w:ind w:left="714" w:hanging="357"/>
        <w:contextualSpacing w:val="0"/>
        <w:jc w:val="both"/>
        <w:rPr>
          <w:rFonts w:eastAsia="Calibri" w:cs="Calibri"/>
          <w:color w:val="404040" w:themeColor="text1" w:themeTint="BF"/>
          <w:sz w:val="24"/>
          <w:szCs w:val="24"/>
        </w:rPr>
      </w:pPr>
      <w:r w:rsidRPr="0054698F">
        <w:rPr>
          <w:rFonts w:eastAsia="Calibri" w:cs="Calibri"/>
          <w:color w:val="404040" w:themeColor="text1" w:themeTint="BF"/>
          <w:sz w:val="24"/>
          <w:szCs w:val="24"/>
        </w:rPr>
        <w:t xml:space="preserve">Select the bank account you have received money into, then click </w:t>
      </w:r>
      <w:r w:rsidRPr="0054698F">
        <w:rPr>
          <w:rFonts w:eastAsia="Calibri" w:cs="Calibri"/>
          <w:b/>
          <w:bCs/>
          <w:color w:val="404040" w:themeColor="text1" w:themeTint="BF"/>
          <w:sz w:val="24"/>
          <w:szCs w:val="24"/>
        </w:rPr>
        <w:t>Next</w:t>
      </w:r>
      <w:r w:rsidRPr="0054698F">
        <w:rPr>
          <w:rFonts w:eastAsia="Calibri" w:cs="Calibri"/>
          <w:color w:val="404040" w:themeColor="text1" w:themeTint="BF"/>
          <w:sz w:val="24"/>
          <w:szCs w:val="24"/>
        </w:rPr>
        <w:t>.</w:t>
      </w:r>
    </w:p>
    <w:p w14:paraId="0CAFB9E1" w14:textId="77777777" w:rsidR="00147535" w:rsidRPr="0054698F" w:rsidRDefault="00147535" w:rsidP="00147535">
      <w:pPr>
        <w:pStyle w:val="ListParagraph"/>
        <w:contextualSpacing w:val="0"/>
        <w:jc w:val="center"/>
        <w:rPr>
          <w:rFonts w:eastAsia="Calibri" w:cs="Calibri"/>
          <w:color w:val="404040" w:themeColor="text1" w:themeTint="BF"/>
          <w:sz w:val="24"/>
          <w:szCs w:val="24"/>
        </w:rPr>
      </w:pPr>
      <w:r w:rsidRPr="005D64BD">
        <w:rPr>
          <w:rFonts w:eastAsia="Calibri" w:cs="Calibri"/>
          <w:noProof/>
          <w:color w:val="404040" w:themeColor="text1" w:themeTint="BF"/>
          <w:sz w:val="24"/>
          <w:szCs w:val="24"/>
        </w:rPr>
        <w:drawing>
          <wp:inline distT="0" distB="0" distL="0" distR="0" wp14:anchorId="3F31218B" wp14:editId="5AE0B261">
            <wp:extent cx="5047200" cy="1753200"/>
            <wp:effectExtent l="19050" t="19050" r="20320" b="1905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51"/>
                    <a:stretch>
                      <a:fillRect/>
                    </a:stretch>
                  </pic:blipFill>
                  <pic:spPr>
                    <a:xfrm>
                      <a:off x="0" y="0"/>
                      <a:ext cx="5047200" cy="1753200"/>
                    </a:xfrm>
                    <a:prstGeom prst="rect">
                      <a:avLst/>
                    </a:prstGeom>
                    <a:ln>
                      <a:solidFill>
                        <a:schemeClr val="bg1">
                          <a:lumMod val="75000"/>
                        </a:schemeClr>
                      </a:solidFill>
                    </a:ln>
                  </pic:spPr>
                </pic:pic>
              </a:graphicData>
            </a:graphic>
          </wp:inline>
        </w:drawing>
      </w:r>
    </w:p>
    <w:p w14:paraId="4C7A9FFD" w14:textId="77777777" w:rsidR="00147535" w:rsidRPr="0054698F" w:rsidRDefault="00147535">
      <w:pPr>
        <w:pStyle w:val="ListParagraph"/>
        <w:numPr>
          <w:ilvl w:val="0"/>
          <w:numId w:val="21"/>
        </w:numPr>
        <w:spacing w:before="120" w:after="120"/>
        <w:ind w:left="714" w:hanging="357"/>
        <w:contextualSpacing w:val="0"/>
        <w:jc w:val="both"/>
        <w:rPr>
          <w:color w:val="404040" w:themeColor="text1" w:themeTint="BF"/>
          <w:sz w:val="24"/>
          <w:szCs w:val="24"/>
        </w:rPr>
      </w:pPr>
      <w:r w:rsidRPr="0054698F">
        <w:rPr>
          <w:rFonts w:eastAsia="Calibri" w:cs="Calibri"/>
          <w:color w:val="404040" w:themeColor="text1" w:themeTint="BF"/>
          <w:sz w:val="24"/>
          <w:szCs w:val="24"/>
        </w:rPr>
        <w:t xml:space="preserve">In the </w:t>
      </w:r>
      <w:r w:rsidRPr="0054698F">
        <w:rPr>
          <w:rFonts w:eastAsia="Calibri" w:cs="Calibri"/>
          <w:b/>
          <w:bCs/>
          <w:color w:val="404040" w:themeColor="text1" w:themeTint="BF"/>
          <w:sz w:val="24"/>
          <w:szCs w:val="24"/>
        </w:rPr>
        <w:t>From</w:t>
      </w:r>
      <w:r w:rsidRPr="0054698F">
        <w:rPr>
          <w:rFonts w:eastAsia="Calibri" w:cs="Calibri"/>
          <w:color w:val="404040" w:themeColor="text1" w:themeTint="BF"/>
          <w:sz w:val="24"/>
          <w:szCs w:val="24"/>
        </w:rPr>
        <w:t xml:space="preserve"> field, type the </w:t>
      </w:r>
      <w:proofErr w:type="gramStart"/>
      <w:r w:rsidRPr="0054698F">
        <w:rPr>
          <w:rFonts w:eastAsia="Calibri" w:cs="Calibri"/>
          <w:color w:val="404040" w:themeColor="text1" w:themeTint="BF"/>
          <w:sz w:val="24"/>
          <w:szCs w:val="24"/>
        </w:rPr>
        <w:t>contact</w:t>
      </w:r>
      <w:proofErr w:type="gramEnd"/>
      <w:r w:rsidRPr="0054698F">
        <w:rPr>
          <w:rFonts w:eastAsia="Calibri" w:cs="Calibri"/>
          <w:color w:val="404040" w:themeColor="text1" w:themeTint="BF"/>
          <w:sz w:val="24"/>
          <w:szCs w:val="24"/>
        </w:rPr>
        <w:t xml:space="preserve"> name. Select ‘</w:t>
      </w:r>
      <w:r w:rsidRPr="0054698F">
        <w:rPr>
          <w:rFonts w:eastAsia="Calibri" w:cs="Calibri"/>
          <w:b/>
          <w:bCs/>
          <w:color w:val="404040" w:themeColor="text1" w:themeTint="BF"/>
          <w:sz w:val="24"/>
          <w:szCs w:val="24"/>
        </w:rPr>
        <w:t>+ new contact</w:t>
      </w:r>
      <w:r w:rsidRPr="0054698F">
        <w:rPr>
          <w:rFonts w:eastAsia="Calibri" w:cs="Calibri"/>
          <w:color w:val="404040" w:themeColor="text1" w:themeTint="BF"/>
          <w:sz w:val="24"/>
          <w:szCs w:val="24"/>
        </w:rPr>
        <w:t>’.</w:t>
      </w:r>
    </w:p>
    <w:p w14:paraId="1758900B" w14:textId="77777777" w:rsidR="00147535" w:rsidRDefault="00147535">
      <w:pPr>
        <w:pStyle w:val="ListParagraph"/>
        <w:numPr>
          <w:ilvl w:val="0"/>
          <w:numId w:val="21"/>
        </w:numPr>
        <w:spacing w:before="120" w:after="120"/>
        <w:ind w:left="714" w:hanging="357"/>
        <w:contextualSpacing w:val="0"/>
        <w:jc w:val="both"/>
        <w:rPr>
          <w:rFonts w:eastAsia="Calibri" w:cs="Calibri"/>
          <w:color w:val="404040" w:themeColor="text1" w:themeTint="BF"/>
          <w:sz w:val="24"/>
          <w:szCs w:val="24"/>
        </w:rPr>
      </w:pPr>
      <w:r w:rsidRPr="0054698F">
        <w:rPr>
          <w:rFonts w:eastAsia="Calibri" w:cs="Calibri"/>
          <w:color w:val="404040" w:themeColor="text1" w:themeTint="BF"/>
          <w:sz w:val="24"/>
          <w:szCs w:val="24"/>
        </w:rPr>
        <w:t>Complete the remaining transaction details.</w:t>
      </w:r>
    </w:p>
    <w:p w14:paraId="3B9AB563" w14:textId="77777777" w:rsidR="00147535" w:rsidRDefault="00147535" w:rsidP="00147535">
      <w:pPr>
        <w:pStyle w:val="ListParagraph"/>
        <w:ind w:left="714"/>
        <w:contextualSpacing w:val="0"/>
        <w:jc w:val="both"/>
        <w:rPr>
          <w:rFonts w:eastAsia="Calibri" w:cs="Calibri"/>
          <w:i/>
          <w:iCs/>
          <w:color w:val="404040" w:themeColor="text1" w:themeTint="BF"/>
          <w:sz w:val="24"/>
          <w:szCs w:val="24"/>
        </w:rPr>
      </w:pPr>
      <w:r w:rsidRPr="00AA7472">
        <w:rPr>
          <w:rFonts w:eastAsia="Calibri" w:cs="Calibri"/>
          <w:i/>
          <w:iCs/>
          <w:color w:val="404040" w:themeColor="text1" w:themeTint="BF"/>
          <w:sz w:val="24"/>
          <w:szCs w:val="24"/>
        </w:rPr>
        <w:t>Refer to the images on the next page for reference.</w:t>
      </w:r>
    </w:p>
    <w:p w14:paraId="392D6411" w14:textId="77777777" w:rsidR="00147535" w:rsidRPr="00AA7472" w:rsidRDefault="00147535" w:rsidP="00147535">
      <w:pPr>
        <w:rPr>
          <w:color w:val="404040" w:themeColor="text1" w:themeTint="BF"/>
          <w:sz w:val="24"/>
          <w:szCs w:val="24"/>
        </w:rPr>
      </w:pPr>
      <w:r w:rsidRPr="00AA7472">
        <w:rPr>
          <w:color w:val="404040" w:themeColor="text1" w:themeTint="BF"/>
          <w:sz w:val="24"/>
          <w:szCs w:val="24"/>
        </w:rPr>
        <w:br w:type="page"/>
      </w:r>
    </w:p>
    <w:p w14:paraId="1D64B67F" w14:textId="77777777" w:rsidR="00147535" w:rsidRDefault="00147535" w:rsidP="00147535">
      <w:pPr>
        <w:pStyle w:val="ListParagraph"/>
        <w:contextualSpacing w:val="0"/>
        <w:jc w:val="center"/>
        <w:rPr>
          <w:rFonts w:eastAsia="Calibri" w:cs="Calibri"/>
          <w:color w:val="404040" w:themeColor="text1" w:themeTint="BF"/>
          <w:sz w:val="24"/>
          <w:szCs w:val="24"/>
        </w:rPr>
      </w:pPr>
      <w:r w:rsidRPr="000120E4">
        <w:rPr>
          <w:rFonts w:eastAsia="Calibri" w:cs="Calibri"/>
          <w:noProof/>
          <w:color w:val="404040" w:themeColor="text1" w:themeTint="BF"/>
          <w:sz w:val="24"/>
          <w:szCs w:val="24"/>
        </w:rPr>
        <w:lastRenderedPageBreak/>
        <w:drawing>
          <wp:inline distT="0" distB="0" distL="0" distR="0" wp14:anchorId="792807C1" wp14:editId="0FBE731F">
            <wp:extent cx="5047200" cy="4485600"/>
            <wp:effectExtent l="19050" t="19050" r="20320" b="10795"/>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52"/>
                    <a:stretch>
                      <a:fillRect/>
                    </a:stretch>
                  </pic:blipFill>
                  <pic:spPr>
                    <a:xfrm>
                      <a:off x="0" y="0"/>
                      <a:ext cx="5047200" cy="4485600"/>
                    </a:xfrm>
                    <a:prstGeom prst="rect">
                      <a:avLst/>
                    </a:prstGeom>
                    <a:ln>
                      <a:solidFill>
                        <a:schemeClr val="bg1">
                          <a:lumMod val="75000"/>
                        </a:schemeClr>
                      </a:solidFill>
                    </a:ln>
                  </pic:spPr>
                </pic:pic>
              </a:graphicData>
            </a:graphic>
          </wp:inline>
        </w:drawing>
      </w:r>
    </w:p>
    <w:p w14:paraId="3BB9E334" w14:textId="77777777" w:rsidR="00147535" w:rsidRPr="000120E4" w:rsidRDefault="00147535" w:rsidP="00147535">
      <w:pPr>
        <w:pStyle w:val="ListParagraph"/>
        <w:contextualSpacing w:val="0"/>
        <w:jc w:val="both"/>
        <w:rPr>
          <w:rFonts w:eastAsia="Calibri" w:cs="Calibri"/>
          <w:color w:val="404040" w:themeColor="text1" w:themeTint="BF"/>
          <w:sz w:val="24"/>
          <w:szCs w:val="24"/>
        </w:rPr>
      </w:pPr>
    </w:p>
    <w:p w14:paraId="654E1D27" w14:textId="77777777" w:rsidR="00147535" w:rsidRDefault="00147535" w:rsidP="00147535">
      <w:pPr>
        <w:pStyle w:val="ListParagraph"/>
        <w:contextualSpacing w:val="0"/>
        <w:jc w:val="center"/>
        <w:rPr>
          <w:rFonts w:eastAsia="Calibri" w:cs="Calibri"/>
          <w:color w:val="404040" w:themeColor="text1" w:themeTint="BF"/>
          <w:sz w:val="24"/>
          <w:szCs w:val="24"/>
        </w:rPr>
      </w:pPr>
      <w:r w:rsidRPr="009D76E2">
        <w:rPr>
          <w:rFonts w:eastAsia="Calibri" w:cs="Calibri"/>
          <w:noProof/>
          <w:color w:val="404040" w:themeColor="text1" w:themeTint="BF"/>
          <w:sz w:val="24"/>
          <w:szCs w:val="24"/>
        </w:rPr>
        <w:drawing>
          <wp:inline distT="0" distB="0" distL="0" distR="0" wp14:anchorId="1853376B" wp14:editId="4B81BE77">
            <wp:extent cx="5047200" cy="2707200"/>
            <wp:effectExtent l="19050" t="19050" r="20320" b="17145"/>
            <wp:docPr id="916" name="Picture 9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Picture 916" descr="Graphical user interface, text, application, email&#10;&#10;Description automatically generated"/>
                    <pic:cNvPicPr/>
                  </pic:nvPicPr>
                  <pic:blipFill>
                    <a:blip r:embed="rId53"/>
                    <a:stretch>
                      <a:fillRect/>
                    </a:stretch>
                  </pic:blipFill>
                  <pic:spPr>
                    <a:xfrm>
                      <a:off x="0" y="0"/>
                      <a:ext cx="5047200" cy="2707200"/>
                    </a:xfrm>
                    <a:prstGeom prst="rect">
                      <a:avLst/>
                    </a:prstGeom>
                    <a:ln>
                      <a:solidFill>
                        <a:schemeClr val="bg1">
                          <a:lumMod val="75000"/>
                        </a:schemeClr>
                      </a:solidFill>
                    </a:ln>
                  </pic:spPr>
                </pic:pic>
              </a:graphicData>
            </a:graphic>
          </wp:inline>
        </w:drawing>
      </w:r>
    </w:p>
    <w:p w14:paraId="00C14427" w14:textId="77777777" w:rsidR="00147535" w:rsidRPr="0054698F" w:rsidRDefault="00147535">
      <w:pPr>
        <w:pStyle w:val="ListParagraph"/>
        <w:numPr>
          <w:ilvl w:val="0"/>
          <w:numId w:val="21"/>
        </w:numPr>
        <w:spacing w:before="120" w:after="120"/>
        <w:ind w:left="714" w:hanging="357"/>
        <w:contextualSpacing w:val="0"/>
        <w:jc w:val="both"/>
        <w:rPr>
          <w:rFonts w:eastAsia="Calibri" w:cs="Calibri"/>
          <w:color w:val="404040" w:themeColor="text1" w:themeTint="BF"/>
          <w:sz w:val="24"/>
          <w:szCs w:val="24"/>
        </w:rPr>
      </w:pPr>
      <w:r w:rsidRPr="0054698F">
        <w:rPr>
          <w:rFonts w:eastAsia="Calibri" w:cs="Calibri"/>
          <w:color w:val="404040" w:themeColor="text1" w:themeTint="BF"/>
          <w:sz w:val="24"/>
          <w:szCs w:val="24"/>
        </w:rPr>
        <w:t>Check all details.</w:t>
      </w:r>
    </w:p>
    <w:p w14:paraId="11603DA0" w14:textId="77777777" w:rsidR="00147535" w:rsidRPr="00AA7472" w:rsidRDefault="00147535">
      <w:pPr>
        <w:pStyle w:val="ListParagraph"/>
        <w:numPr>
          <w:ilvl w:val="0"/>
          <w:numId w:val="21"/>
        </w:numPr>
        <w:spacing w:before="120" w:after="120"/>
        <w:ind w:left="714" w:hanging="357"/>
        <w:contextualSpacing w:val="0"/>
        <w:jc w:val="both"/>
        <w:rPr>
          <w:color w:val="404040" w:themeColor="text1" w:themeTint="BF"/>
          <w:sz w:val="24"/>
          <w:szCs w:val="24"/>
        </w:rPr>
      </w:pPr>
      <w:r w:rsidRPr="0054698F">
        <w:rPr>
          <w:rFonts w:eastAsia="Calibri" w:cs="Calibri"/>
          <w:color w:val="404040" w:themeColor="text1" w:themeTint="BF"/>
          <w:sz w:val="24"/>
          <w:szCs w:val="24"/>
        </w:rPr>
        <w:t xml:space="preserve">Click </w:t>
      </w:r>
      <w:r w:rsidRPr="0054698F">
        <w:rPr>
          <w:rFonts w:eastAsia="Calibri" w:cs="Calibri"/>
          <w:b/>
          <w:bCs/>
          <w:color w:val="404040" w:themeColor="text1" w:themeTint="BF"/>
          <w:sz w:val="24"/>
          <w:szCs w:val="24"/>
        </w:rPr>
        <w:t>Save</w:t>
      </w:r>
      <w:r w:rsidRPr="0054698F">
        <w:rPr>
          <w:rFonts w:eastAsia="Calibri" w:cs="Calibri"/>
          <w:color w:val="404040" w:themeColor="text1" w:themeTint="BF"/>
          <w:sz w:val="24"/>
          <w:szCs w:val="24"/>
        </w:rPr>
        <w:t>.</w:t>
      </w:r>
    </w:p>
    <w:p w14:paraId="3428D21B" w14:textId="77777777" w:rsidR="00147535" w:rsidRPr="00AA7472" w:rsidRDefault="00147535" w:rsidP="00147535">
      <w:pPr>
        <w:jc w:val="both"/>
        <w:rPr>
          <w:rFonts w:eastAsia="Calibri" w:cs="Calibri"/>
          <w:color w:val="404040" w:themeColor="text1" w:themeTint="BF"/>
          <w:sz w:val="24"/>
          <w:szCs w:val="24"/>
        </w:rPr>
      </w:pPr>
      <w:r w:rsidRPr="00AA2B15">
        <w:rPr>
          <w:rFonts w:eastAsia="Calibri" w:cs="Calibri"/>
          <w:color w:val="404040" w:themeColor="text1" w:themeTint="BF"/>
          <w:sz w:val="24"/>
          <w:szCs w:val="24"/>
        </w:rPr>
        <w:br w:type="page"/>
      </w:r>
    </w:p>
    <w:p w14:paraId="1D1136E1" w14:textId="77777777" w:rsidR="00147535" w:rsidRPr="0054698F" w:rsidRDefault="00147535">
      <w:pPr>
        <w:pStyle w:val="ListParagraph"/>
        <w:numPr>
          <w:ilvl w:val="0"/>
          <w:numId w:val="30"/>
        </w:numPr>
        <w:spacing w:before="120" w:after="120"/>
        <w:ind w:left="714" w:hanging="357"/>
        <w:contextualSpacing w:val="0"/>
        <w:jc w:val="both"/>
        <w:rPr>
          <w:color w:val="404040" w:themeColor="text1" w:themeTint="BF"/>
          <w:sz w:val="24"/>
          <w:szCs w:val="24"/>
        </w:rPr>
      </w:pPr>
      <w:r w:rsidRPr="0054698F">
        <w:rPr>
          <w:rFonts w:eastAsia="Calibri" w:cs="Calibri"/>
          <w:color w:val="404040" w:themeColor="text1" w:themeTint="BF"/>
          <w:sz w:val="24"/>
          <w:szCs w:val="24"/>
        </w:rPr>
        <w:lastRenderedPageBreak/>
        <w:t>Similarly, record the remaining cash receipt transactions.</w:t>
      </w:r>
    </w:p>
    <w:p w14:paraId="3873287F" w14:textId="77777777" w:rsidR="00147535" w:rsidRPr="00AA7472" w:rsidRDefault="00147535" w:rsidP="00147535">
      <w:pPr>
        <w:pStyle w:val="ListParagraph"/>
        <w:contextualSpacing w:val="0"/>
        <w:jc w:val="center"/>
        <w:rPr>
          <w:rFonts w:eastAsia="Calibri" w:cs="Calibri"/>
          <w:color w:val="404040" w:themeColor="text1" w:themeTint="BF"/>
          <w:sz w:val="24"/>
          <w:szCs w:val="24"/>
        </w:rPr>
      </w:pPr>
      <w:r w:rsidRPr="009D76E2">
        <w:rPr>
          <w:noProof/>
          <w:color w:val="404040" w:themeColor="text1" w:themeTint="BF"/>
          <w:sz w:val="24"/>
          <w:szCs w:val="24"/>
        </w:rPr>
        <w:drawing>
          <wp:inline distT="0" distB="0" distL="0" distR="0" wp14:anchorId="4B74B6B8" wp14:editId="5792825D">
            <wp:extent cx="5047200" cy="4471200"/>
            <wp:effectExtent l="19050" t="19050" r="20320" b="24765"/>
            <wp:docPr id="917" name="Picture 9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Picture 917" descr="Graphical user interface, application&#10;&#10;Description automatically generated"/>
                    <pic:cNvPicPr/>
                  </pic:nvPicPr>
                  <pic:blipFill>
                    <a:blip r:embed="rId54"/>
                    <a:stretch>
                      <a:fillRect/>
                    </a:stretch>
                  </pic:blipFill>
                  <pic:spPr>
                    <a:xfrm>
                      <a:off x="0" y="0"/>
                      <a:ext cx="5047200" cy="4471200"/>
                    </a:xfrm>
                    <a:prstGeom prst="rect">
                      <a:avLst/>
                    </a:prstGeom>
                    <a:ln>
                      <a:solidFill>
                        <a:schemeClr val="bg1">
                          <a:lumMod val="75000"/>
                        </a:schemeClr>
                      </a:solidFill>
                    </a:ln>
                  </pic:spPr>
                </pic:pic>
              </a:graphicData>
            </a:graphic>
          </wp:inline>
        </w:drawing>
      </w:r>
    </w:p>
    <w:p w14:paraId="34E56EA9" w14:textId="77777777" w:rsidR="00147535" w:rsidRDefault="00147535" w:rsidP="00147535">
      <w:pPr>
        <w:pStyle w:val="ListParagraph"/>
        <w:contextualSpacing w:val="0"/>
        <w:jc w:val="both"/>
        <w:rPr>
          <w:color w:val="404040" w:themeColor="text1" w:themeTint="BF"/>
          <w:sz w:val="24"/>
          <w:szCs w:val="24"/>
        </w:rPr>
      </w:pPr>
    </w:p>
    <w:p w14:paraId="60D3155F" w14:textId="77777777" w:rsidR="00147535" w:rsidRPr="0054698F" w:rsidRDefault="00147535" w:rsidP="00147535">
      <w:pPr>
        <w:pStyle w:val="ListParagraph"/>
        <w:contextualSpacing w:val="0"/>
        <w:jc w:val="center"/>
        <w:rPr>
          <w:color w:val="404040" w:themeColor="text1" w:themeTint="BF"/>
          <w:sz w:val="24"/>
          <w:szCs w:val="24"/>
        </w:rPr>
      </w:pPr>
      <w:r w:rsidRPr="003428A5">
        <w:rPr>
          <w:noProof/>
          <w:color w:val="404040" w:themeColor="text1" w:themeTint="BF"/>
          <w:sz w:val="24"/>
          <w:szCs w:val="24"/>
        </w:rPr>
        <w:drawing>
          <wp:inline distT="0" distB="0" distL="0" distR="0" wp14:anchorId="2AA01B9A" wp14:editId="5B4FB969">
            <wp:extent cx="5047200" cy="3110400"/>
            <wp:effectExtent l="19050" t="19050" r="20320" b="13970"/>
            <wp:docPr id="918" name="Picture 9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Picture 918" descr="Graphical user interface, text, application, email&#10;&#10;Description automatically generated"/>
                    <pic:cNvPicPr/>
                  </pic:nvPicPr>
                  <pic:blipFill>
                    <a:blip r:embed="rId55"/>
                    <a:stretch>
                      <a:fillRect/>
                    </a:stretch>
                  </pic:blipFill>
                  <pic:spPr>
                    <a:xfrm>
                      <a:off x="0" y="0"/>
                      <a:ext cx="5047200" cy="3110400"/>
                    </a:xfrm>
                    <a:prstGeom prst="rect">
                      <a:avLst/>
                    </a:prstGeom>
                    <a:ln>
                      <a:solidFill>
                        <a:schemeClr val="bg1">
                          <a:lumMod val="75000"/>
                        </a:schemeClr>
                      </a:solidFill>
                    </a:ln>
                  </pic:spPr>
                </pic:pic>
              </a:graphicData>
            </a:graphic>
          </wp:inline>
        </w:drawing>
      </w:r>
    </w:p>
    <w:p w14:paraId="1CE7BE65" w14:textId="77777777" w:rsidR="00147535" w:rsidRPr="00AA7472" w:rsidRDefault="00147535" w:rsidP="00147535">
      <w:pPr>
        <w:jc w:val="both"/>
        <w:rPr>
          <w:color w:val="404040" w:themeColor="text1" w:themeTint="BF"/>
          <w:sz w:val="24"/>
          <w:szCs w:val="24"/>
        </w:rPr>
      </w:pPr>
      <w:r w:rsidRPr="00AA7472">
        <w:rPr>
          <w:color w:val="404040" w:themeColor="text1" w:themeTint="BF"/>
          <w:sz w:val="24"/>
          <w:szCs w:val="24"/>
        </w:rPr>
        <w:br w:type="page"/>
      </w:r>
    </w:p>
    <w:p w14:paraId="017FFD37" w14:textId="77777777" w:rsidR="00147535" w:rsidRDefault="00147535">
      <w:pPr>
        <w:pStyle w:val="Heading3"/>
        <w:keepNext/>
        <w:keepLines/>
        <w:numPr>
          <w:ilvl w:val="0"/>
          <w:numId w:val="19"/>
        </w:numPr>
        <w:tabs>
          <w:tab w:val="left" w:pos="180"/>
        </w:tabs>
        <w:spacing w:before="120" w:after="120"/>
        <w:ind w:left="0" w:firstLine="0"/>
        <w:rPr>
          <w:b w:val="0"/>
          <w:bCs w:val="0"/>
        </w:rPr>
      </w:pPr>
      <w:bookmarkStart w:id="92" w:name="_Toc87209927"/>
      <w:bookmarkStart w:id="93" w:name="_Toc88073189"/>
      <w:bookmarkStart w:id="94" w:name="_Toc90912467"/>
      <w:bookmarkStart w:id="95" w:name="_Toc94591930"/>
      <w:bookmarkStart w:id="96" w:name="_Toc117756291"/>
      <w:bookmarkStart w:id="97" w:name="_Toc117757068"/>
      <w:r w:rsidRPr="0054698F">
        <w:lastRenderedPageBreak/>
        <w:t>Record Cash Payments</w:t>
      </w:r>
      <w:bookmarkEnd w:id="92"/>
      <w:bookmarkEnd w:id="93"/>
      <w:bookmarkEnd w:id="94"/>
      <w:bookmarkEnd w:id="95"/>
      <w:bookmarkEnd w:id="96"/>
      <w:bookmarkEnd w:id="97"/>
    </w:p>
    <w:p w14:paraId="2621D643" w14:textId="77777777" w:rsidR="00147535" w:rsidRDefault="00147535" w:rsidP="00147535">
      <w:pPr>
        <w:pStyle w:val="Heading2"/>
      </w:pPr>
      <w:bookmarkStart w:id="98" w:name="_Toc117756292"/>
      <w:bookmarkStart w:id="99" w:name="_Toc117757069"/>
      <w:r w:rsidRPr="00A34B00">
        <w:t>Required Reading</w:t>
      </w:r>
      <w:bookmarkEnd w:id="98"/>
      <w:bookmarkEnd w:id="99"/>
    </w:p>
    <w:p w14:paraId="7B25936A" w14:textId="77777777" w:rsidR="00147535" w:rsidRPr="00C14328" w:rsidRDefault="00147535" w:rsidP="00147535">
      <w:pPr>
        <w:ind w:left="28"/>
        <w:jc w:val="both"/>
        <w:rPr>
          <w:color w:val="404040" w:themeColor="text1" w:themeTint="BF"/>
          <w:lang w:bidi="en-US"/>
        </w:rPr>
      </w:pPr>
      <w:r w:rsidRPr="00C14328">
        <w:rPr>
          <w:color w:val="404040" w:themeColor="text1" w:themeTint="BF"/>
          <w:lang w:bidi="en-US"/>
        </w:rPr>
        <w:t>Before recording cash payments, please read Xero’s support pages on how to add a spend money transaction and record the payment of a bill through the links below.</w:t>
      </w:r>
    </w:p>
    <w:p w14:paraId="6B95555C" w14:textId="77777777" w:rsidR="00147535" w:rsidRPr="00C14328" w:rsidRDefault="00000000" w:rsidP="00147535">
      <w:pPr>
        <w:ind w:left="28"/>
        <w:rPr>
          <w:rStyle w:val="Hyperlink"/>
          <w:color w:val="2E74B5" w:themeColor="accent5" w:themeShade="BF"/>
          <w:sz w:val="22"/>
        </w:rPr>
      </w:pPr>
      <w:hyperlink r:id="rId56" w:history="1">
        <w:r w:rsidR="00147535" w:rsidRPr="00C14328">
          <w:rPr>
            <w:rStyle w:val="Hyperlink"/>
            <w:color w:val="2E74B5" w:themeColor="accent5" w:themeShade="BF"/>
            <w:sz w:val="22"/>
          </w:rPr>
          <w:t>Add a spend money transaction</w:t>
        </w:r>
      </w:hyperlink>
    </w:p>
    <w:p w14:paraId="5AF898CA" w14:textId="77777777" w:rsidR="00147535" w:rsidRPr="00AA7472" w:rsidRDefault="00000000" w:rsidP="00147535">
      <w:pPr>
        <w:jc w:val="both"/>
      </w:pPr>
      <w:hyperlink r:id="rId57" w:history="1">
        <w:r w:rsidR="00147535" w:rsidRPr="00C14328">
          <w:rPr>
            <w:rStyle w:val="Hyperlink"/>
            <w:color w:val="2E74B5" w:themeColor="accent5" w:themeShade="BF"/>
            <w:sz w:val="22"/>
          </w:rPr>
          <w:t>Record payment of a bill</w:t>
        </w:r>
      </w:hyperlink>
    </w:p>
    <w:p w14:paraId="0E0A6CA8" w14:textId="77777777" w:rsidR="00147535" w:rsidRPr="00AA7472" w:rsidRDefault="00147535" w:rsidP="00147535">
      <w:pPr>
        <w:jc w:val="both"/>
        <w:rPr>
          <w:color w:val="404040" w:themeColor="text1" w:themeTint="BF"/>
          <w:sz w:val="24"/>
          <w:szCs w:val="24"/>
        </w:rPr>
      </w:pPr>
    </w:p>
    <w:p w14:paraId="40F71264" w14:textId="77777777" w:rsidR="00147535" w:rsidRPr="0054698F" w:rsidRDefault="00147535" w:rsidP="00147535">
      <w:pPr>
        <w:jc w:val="both"/>
        <w:rPr>
          <w:color w:val="404040" w:themeColor="text1" w:themeTint="BF"/>
          <w:sz w:val="24"/>
          <w:szCs w:val="24"/>
        </w:rPr>
      </w:pPr>
      <w:r w:rsidRPr="0054698F">
        <w:rPr>
          <w:color w:val="404040" w:themeColor="text1" w:themeTint="BF"/>
          <w:sz w:val="24"/>
          <w:szCs w:val="24"/>
        </w:rPr>
        <w:t>Post the cash payment journal entries for each identified cash payment transaction without any errors to the appropriate general ledger accounts using the Spend Money option.</w:t>
      </w:r>
      <w:r>
        <w:rPr>
          <w:color w:val="404040" w:themeColor="text1" w:themeTint="BF"/>
          <w:sz w:val="24"/>
          <w:szCs w:val="24"/>
        </w:rPr>
        <w:t xml:space="preserve"> Here are the following steps:</w:t>
      </w:r>
    </w:p>
    <w:p w14:paraId="61896A5B" w14:textId="77777777" w:rsidR="00147535" w:rsidRPr="00C14328" w:rsidRDefault="00147535">
      <w:pPr>
        <w:pStyle w:val="ListParagraph"/>
        <w:numPr>
          <w:ilvl w:val="0"/>
          <w:numId w:val="22"/>
        </w:numPr>
        <w:spacing w:before="120" w:after="120"/>
        <w:ind w:left="714" w:hanging="357"/>
        <w:contextualSpacing w:val="0"/>
        <w:jc w:val="both"/>
        <w:rPr>
          <w:rFonts w:eastAsia="Calibri" w:cs="Calibri"/>
          <w:color w:val="404040" w:themeColor="text1" w:themeTint="BF"/>
          <w:sz w:val="24"/>
          <w:szCs w:val="24"/>
        </w:rPr>
      </w:pPr>
      <w:r w:rsidRPr="00C14328">
        <w:rPr>
          <w:rFonts w:eastAsia="Calibri" w:cs="Calibri"/>
          <w:color w:val="404040" w:themeColor="text1" w:themeTint="BF"/>
          <w:sz w:val="24"/>
          <w:szCs w:val="24"/>
        </w:rPr>
        <w:t xml:space="preserve">From the header, click the quick launch icon </w:t>
      </w:r>
      <w:r w:rsidRPr="00C14328">
        <w:rPr>
          <w:noProof/>
          <w:color w:val="404040" w:themeColor="text1" w:themeTint="BF"/>
          <w:sz w:val="24"/>
          <w:szCs w:val="24"/>
        </w:rPr>
        <w:drawing>
          <wp:inline distT="0" distB="0" distL="0" distR="0" wp14:anchorId="1C88E283" wp14:editId="4A668E9C">
            <wp:extent cx="172085" cy="172085"/>
            <wp:effectExtent l="0" t="0" r="0" b="0"/>
            <wp:docPr id="343" name="Picture 343" descr="Plu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s imag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085" cy="172085"/>
                    </a:xfrm>
                    <a:prstGeom prst="rect">
                      <a:avLst/>
                    </a:prstGeom>
                    <a:noFill/>
                    <a:ln>
                      <a:noFill/>
                    </a:ln>
                  </pic:spPr>
                </pic:pic>
              </a:graphicData>
            </a:graphic>
          </wp:inline>
        </w:drawing>
      </w:r>
      <w:r w:rsidRPr="00C14328">
        <w:rPr>
          <w:rFonts w:eastAsia="Calibri" w:cs="Calibri"/>
          <w:color w:val="404040" w:themeColor="text1" w:themeTint="BF"/>
          <w:sz w:val="24"/>
          <w:szCs w:val="24"/>
        </w:rPr>
        <w:t xml:space="preserve">, then select </w:t>
      </w:r>
      <w:r w:rsidRPr="00C14328">
        <w:rPr>
          <w:rFonts w:eastAsia="Calibri" w:cs="Calibri"/>
          <w:b/>
          <w:bCs/>
          <w:color w:val="404040" w:themeColor="text1" w:themeTint="BF"/>
          <w:sz w:val="24"/>
          <w:szCs w:val="24"/>
        </w:rPr>
        <w:t>Spend money</w:t>
      </w:r>
      <w:r w:rsidRPr="00C14328">
        <w:rPr>
          <w:rFonts w:eastAsia="Calibri" w:cs="Calibri"/>
          <w:color w:val="404040" w:themeColor="text1" w:themeTint="BF"/>
          <w:sz w:val="24"/>
          <w:szCs w:val="24"/>
        </w:rPr>
        <w:t>.</w:t>
      </w:r>
    </w:p>
    <w:p w14:paraId="6FC211B4" w14:textId="77777777" w:rsidR="00147535" w:rsidRDefault="00147535">
      <w:pPr>
        <w:pStyle w:val="ListParagraph"/>
        <w:numPr>
          <w:ilvl w:val="0"/>
          <w:numId w:val="22"/>
        </w:numPr>
        <w:spacing w:before="120" w:after="120"/>
        <w:ind w:left="714" w:hanging="357"/>
        <w:contextualSpacing w:val="0"/>
        <w:jc w:val="both"/>
        <w:rPr>
          <w:rFonts w:eastAsia="Calibri" w:cs="Calibri"/>
          <w:color w:val="404040" w:themeColor="text1" w:themeTint="BF"/>
          <w:sz w:val="24"/>
          <w:szCs w:val="24"/>
        </w:rPr>
      </w:pPr>
      <w:r w:rsidRPr="00C14328">
        <w:rPr>
          <w:rFonts w:eastAsia="Calibri" w:cs="Calibri"/>
          <w:color w:val="404040" w:themeColor="text1" w:themeTint="BF"/>
          <w:sz w:val="24"/>
          <w:szCs w:val="24"/>
        </w:rPr>
        <w:t xml:space="preserve">Select the bank account you have spent money from, then click </w:t>
      </w:r>
      <w:r w:rsidRPr="00C14328">
        <w:rPr>
          <w:rFonts w:eastAsia="Calibri" w:cs="Calibri"/>
          <w:b/>
          <w:bCs/>
          <w:color w:val="404040" w:themeColor="text1" w:themeTint="BF"/>
          <w:sz w:val="24"/>
          <w:szCs w:val="24"/>
        </w:rPr>
        <w:t>Next</w:t>
      </w:r>
      <w:r w:rsidRPr="00C14328">
        <w:rPr>
          <w:rFonts w:eastAsia="Calibri" w:cs="Calibri"/>
          <w:color w:val="404040" w:themeColor="text1" w:themeTint="BF"/>
          <w:sz w:val="24"/>
          <w:szCs w:val="24"/>
        </w:rPr>
        <w:t>.</w:t>
      </w:r>
    </w:p>
    <w:p w14:paraId="032E0EC5" w14:textId="77777777" w:rsidR="00147535" w:rsidRPr="00C14328" w:rsidRDefault="00147535" w:rsidP="00147535">
      <w:pPr>
        <w:pStyle w:val="ListParagraph"/>
        <w:ind w:left="714"/>
        <w:contextualSpacing w:val="0"/>
        <w:jc w:val="both"/>
        <w:rPr>
          <w:rFonts w:eastAsia="Calibri" w:cs="Calibri"/>
          <w:color w:val="404040" w:themeColor="text1" w:themeTint="BF"/>
          <w:sz w:val="24"/>
          <w:szCs w:val="24"/>
        </w:rPr>
      </w:pPr>
      <w:r w:rsidRPr="00C14328">
        <w:rPr>
          <w:rFonts w:eastAsia="Calibri" w:cs="Calibri"/>
          <w:noProof/>
          <w:color w:val="404040" w:themeColor="text1" w:themeTint="BF"/>
          <w:sz w:val="24"/>
          <w:szCs w:val="24"/>
        </w:rPr>
        <w:drawing>
          <wp:inline distT="0" distB="0" distL="0" distR="0" wp14:anchorId="5B79DA66" wp14:editId="6CBC7230">
            <wp:extent cx="5047200" cy="1760400"/>
            <wp:effectExtent l="19050" t="19050" r="20320" b="11430"/>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pic:nvPicPr>
                  <pic:blipFill>
                    <a:blip r:embed="rId58"/>
                    <a:stretch>
                      <a:fillRect/>
                    </a:stretch>
                  </pic:blipFill>
                  <pic:spPr>
                    <a:xfrm>
                      <a:off x="0" y="0"/>
                      <a:ext cx="5047200" cy="1760400"/>
                    </a:xfrm>
                    <a:prstGeom prst="rect">
                      <a:avLst/>
                    </a:prstGeom>
                    <a:ln>
                      <a:solidFill>
                        <a:schemeClr val="bg1">
                          <a:lumMod val="75000"/>
                        </a:schemeClr>
                      </a:solidFill>
                    </a:ln>
                  </pic:spPr>
                </pic:pic>
              </a:graphicData>
            </a:graphic>
          </wp:inline>
        </w:drawing>
      </w:r>
    </w:p>
    <w:p w14:paraId="18F95018" w14:textId="77777777" w:rsidR="00147535" w:rsidRPr="00C14328" w:rsidRDefault="00147535">
      <w:pPr>
        <w:pStyle w:val="ListParagraph"/>
        <w:numPr>
          <w:ilvl w:val="0"/>
          <w:numId w:val="22"/>
        </w:numPr>
        <w:spacing w:before="120" w:after="120"/>
        <w:ind w:left="714" w:hanging="357"/>
        <w:contextualSpacing w:val="0"/>
        <w:jc w:val="both"/>
        <w:rPr>
          <w:color w:val="404040" w:themeColor="text1" w:themeTint="BF"/>
          <w:sz w:val="24"/>
          <w:szCs w:val="24"/>
        </w:rPr>
      </w:pPr>
      <w:r w:rsidRPr="00C14328">
        <w:rPr>
          <w:rFonts w:eastAsia="Calibri" w:cs="Calibri"/>
          <w:color w:val="404040" w:themeColor="text1" w:themeTint="BF"/>
          <w:sz w:val="24"/>
          <w:szCs w:val="24"/>
        </w:rPr>
        <w:t xml:space="preserve">In the </w:t>
      </w:r>
      <w:r w:rsidRPr="00C14328">
        <w:rPr>
          <w:rFonts w:eastAsia="Calibri" w:cs="Calibri"/>
          <w:b/>
          <w:bCs/>
          <w:color w:val="404040" w:themeColor="text1" w:themeTint="BF"/>
          <w:sz w:val="24"/>
          <w:szCs w:val="24"/>
        </w:rPr>
        <w:t>From</w:t>
      </w:r>
      <w:r w:rsidRPr="00C14328">
        <w:rPr>
          <w:rFonts w:eastAsia="Calibri" w:cs="Calibri"/>
          <w:color w:val="404040" w:themeColor="text1" w:themeTint="BF"/>
          <w:sz w:val="24"/>
          <w:szCs w:val="24"/>
        </w:rPr>
        <w:t xml:space="preserve"> field, type the contact’s name. Select ‘</w:t>
      </w:r>
      <w:r w:rsidRPr="00C14328">
        <w:rPr>
          <w:rFonts w:eastAsia="Calibri" w:cs="Calibri"/>
          <w:b/>
          <w:bCs/>
          <w:color w:val="404040" w:themeColor="text1" w:themeTint="BF"/>
          <w:sz w:val="24"/>
          <w:szCs w:val="24"/>
        </w:rPr>
        <w:t>+ new contact</w:t>
      </w:r>
      <w:r w:rsidRPr="00C14328">
        <w:rPr>
          <w:rFonts w:eastAsia="Calibri" w:cs="Calibri"/>
          <w:color w:val="404040" w:themeColor="text1" w:themeTint="BF"/>
          <w:sz w:val="24"/>
          <w:szCs w:val="24"/>
        </w:rPr>
        <w:t>’.</w:t>
      </w:r>
    </w:p>
    <w:p w14:paraId="2F8268DC" w14:textId="77777777" w:rsidR="00147535" w:rsidRDefault="00147535" w:rsidP="00147535">
      <w:pPr>
        <w:jc w:val="both"/>
        <w:rPr>
          <w:color w:val="404040" w:themeColor="text1" w:themeTint="BF"/>
          <w:sz w:val="24"/>
          <w:szCs w:val="24"/>
        </w:rPr>
      </w:pPr>
      <w:r>
        <w:rPr>
          <w:color w:val="404040" w:themeColor="text1" w:themeTint="BF"/>
          <w:sz w:val="24"/>
          <w:szCs w:val="24"/>
        </w:rPr>
        <w:br w:type="page"/>
      </w:r>
    </w:p>
    <w:p w14:paraId="38FD9CFC" w14:textId="77777777" w:rsidR="00147535" w:rsidRDefault="00147535">
      <w:pPr>
        <w:pStyle w:val="ListParagraph"/>
        <w:numPr>
          <w:ilvl w:val="0"/>
          <w:numId w:val="22"/>
        </w:numPr>
        <w:spacing w:before="120" w:after="120"/>
        <w:ind w:left="714" w:hanging="357"/>
        <w:contextualSpacing w:val="0"/>
        <w:jc w:val="both"/>
        <w:rPr>
          <w:rFonts w:eastAsia="Calibri" w:cs="Calibri"/>
          <w:color w:val="404040" w:themeColor="text1" w:themeTint="BF"/>
          <w:sz w:val="24"/>
          <w:szCs w:val="24"/>
        </w:rPr>
      </w:pPr>
      <w:r w:rsidRPr="0054698F">
        <w:rPr>
          <w:rFonts w:eastAsia="Calibri" w:cs="Calibri"/>
          <w:color w:val="404040" w:themeColor="text1" w:themeTint="BF"/>
          <w:sz w:val="24"/>
          <w:szCs w:val="24"/>
        </w:rPr>
        <w:lastRenderedPageBreak/>
        <w:t>Complete the remaining transaction details.</w:t>
      </w:r>
    </w:p>
    <w:p w14:paraId="747C39F3" w14:textId="77777777" w:rsidR="00147535" w:rsidRDefault="00147535" w:rsidP="00147535">
      <w:pPr>
        <w:pStyle w:val="ListParagraph"/>
        <w:ind w:left="714"/>
        <w:contextualSpacing w:val="0"/>
        <w:jc w:val="both"/>
        <w:rPr>
          <w:rFonts w:eastAsia="Calibri" w:cs="Calibri"/>
          <w:color w:val="404040" w:themeColor="text1" w:themeTint="BF"/>
          <w:sz w:val="24"/>
          <w:szCs w:val="24"/>
        </w:rPr>
      </w:pPr>
      <w:r w:rsidRPr="00C731D3">
        <w:rPr>
          <w:noProof/>
          <w:color w:val="404040" w:themeColor="text1" w:themeTint="BF"/>
          <w:sz w:val="24"/>
          <w:szCs w:val="24"/>
        </w:rPr>
        <w:drawing>
          <wp:inline distT="0" distB="0" distL="0" distR="0" wp14:anchorId="1475944D" wp14:editId="7DC700FF">
            <wp:extent cx="5047200" cy="2714400"/>
            <wp:effectExtent l="19050" t="19050" r="20320" b="10160"/>
            <wp:docPr id="919" name="Picture 9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Picture 919" descr="Graphical user interface, text, application, email&#10;&#10;Description automatically generated"/>
                    <pic:cNvPicPr/>
                  </pic:nvPicPr>
                  <pic:blipFill>
                    <a:blip r:embed="rId59"/>
                    <a:stretch>
                      <a:fillRect/>
                    </a:stretch>
                  </pic:blipFill>
                  <pic:spPr>
                    <a:xfrm>
                      <a:off x="0" y="0"/>
                      <a:ext cx="5047200" cy="2714400"/>
                    </a:xfrm>
                    <a:prstGeom prst="rect">
                      <a:avLst/>
                    </a:prstGeom>
                    <a:ln>
                      <a:solidFill>
                        <a:schemeClr val="bg1">
                          <a:lumMod val="75000"/>
                        </a:schemeClr>
                      </a:solidFill>
                    </a:ln>
                  </pic:spPr>
                </pic:pic>
              </a:graphicData>
            </a:graphic>
          </wp:inline>
        </w:drawing>
      </w:r>
    </w:p>
    <w:p w14:paraId="5CC80747" w14:textId="77777777" w:rsidR="00147535" w:rsidRPr="0054698F" w:rsidRDefault="00147535">
      <w:pPr>
        <w:pStyle w:val="ListParagraph"/>
        <w:numPr>
          <w:ilvl w:val="0"/>
          <w:numId w:val="22"/>
        </w:numPr>
        <w:spacing w:before="120" w:after="120"/>
        <w:ind w:left="714" w:hanging="357"/>
        <w:contextualSpacing w:val="0"/>
        <w:jc w:val="both"/>
        <w:rPr>
          <w:rFonts w:eastAsia="Calibri" w:cs="Calibri"/>
          <w:color w:val="404040" w:themeColor="text1" w:themeTint="BF"/>
          <w:sz w:val="24"/>
          <w:szCs w:val="24"/>
        </w:rPr>
      </w:pPr>
      <w:r w:rsidRPr="0054698F">
        <w:rPr>
          <w:rFonts w:eastAsia="Calibri" w:cs="Calibri"/>
          <w:color w:val="404040" w:themeColor="text1" w:themeTint="BF"/>
          <w:sz w:val="24"/>
          <w:szCs w:val="24"/>
        </w:rPr>
        <w:t>Check all details.</w:t>
      </w:r>
    </w:p>
    <w:p w14:paraId="00CC0D22" w14:textId="77777777" w:rsidR="00147535" w:rsidRPr="0054698F" w:rsidRDefault="00147535">
      <w:pPr>
        <w:pStyle w:val="ListParagraph"/>
        <w:numPr>
          <w:ilvl w:val="0"/>
          <w:numId w:val="22"/>
        </w:numPr>
        <w:spacing w:before="120" w:after="120"/>
        <w:ind w:left="714" w:hanging="357"/>
        <w:contextualSpacing w:val="0"/>
        <w:jc w:val="both"/>
        <w:rPr>
          <w:color w:val="404040" w:themeColor="text1" w:themeTint="BF"/>
          <w:sz w:val="24"/>
          <w:szCs w:val="24"/>
        </w:rPr>
      </w:pPr>
      <w:r w:rsidRPr="0054698F">
        <w:rPr>
          <w:rFonts w:eastAsia="Calibri" w:cs="Calibri"/>
          <w:color w:val="404040" w:themeColor="text1" w:themeTint="BF"/>
          <w:sz w:val="24"/>
          <w:szCs w:val="24"/>
        </w:rPr>
        <w:t xml:space="preserve">Click </w:t>
      </w:r>
      <w:r w:rsidRPr="0054698F">
        <w:rPr>
          <w:rFonts w:eastAsia="Calibri" w:cs="Calibri"/>
          <w:b/>
          <w:bCs/>
          <w:color w:val="404040" w:themeColor="text1" w:themeTint="BF"/>
          <w:sz w:val="24"/>
          <w:szCs w:val="24"/>
        </w:rPr>
        <w:t>Save</w:t>
      </w:r>
      <w:r w:rsidRPr="0054698F">
        <w:rPr>
          <w:rFonts w:eastAsia="Calibri" w:cs="Calibri"/>
          <w:color w:val="404040" w:themeColor="text1" w:themeTint="BF"/>
          <w:sz w:val="24"/>
          <w:szCs w:val="24"/>
        </w:rPr>
        <w:t>.</w:t>
      </w:r>
    </w:p>
    <w:p w14:paraId="2F2078C4" w14:textId="77777777" w:rsidR="00147535" w:rsidRPr="00C14328" w:rsidRDefault="00147535">
      <w:pPr>
        <w:pStyle w:val="ListParagraph"/>
        <w:numPr>
          <w:ilvl w:val="0"/>
          <w:numId w:val="22"/>
        </w:numPr>
        <w:spacing w:before="120" w:after="120"/>
        <w:ind w:left="714" w:hanging="357"/>
        <w:contextualSpacing w:val="0"/>
        <w:jc w:val="both"/>
        <w:rPr>
          <w:color w:val="404040" w:themeColor="text1" w:themeTint="BF"/>
          <w:sz w:val="24"/>
          <w:szCs w:val="24"/>
        </w:rPr>
      </w:pPr>
      <w:r w:rsidRPr="0054698F">
        <w:rPr>
          <w:rFonts w:eastAsia="Calibri" w:cs="Calibri"/>
          <w:color w:val="404040" w:themeColor="text1" w:themeTint="BF"/>
          <w:sz w:val="24"/>
          <w:szCs w:val="24"/>
        </w:rPr>
        <w:t>Similarly, record all cash payments.</w:t>
      </w:r>
    </w:p>
    <w:p w14:paraId="0BC5BF83" w14:textId="77777777" w:rsidR="00147535" w:rsidRPr="0054698F" w:rsidRDefault="00147535" w:rsidP="00147535">
      <w:pPr>
        <w:pStyle w:val="ListParagraph"/>
        <w:ind w:left="714"/>
        <w:contextualSpacing w:val="0"/>
        <w:jc w:val="both"/>
        <w:rPr>
          <w:color w:val="404040" w:themeColor="text1" w:themeTint="BF"/>
          <w:sz w:val="24"/>
          <w:szCs w:val="24"/>
        </w:rPr>
      </w:pPr>
      <w:r w:rsidRPr="007D3BFE">
        <w:rPr>
          <w:b/>
          <w:bCs/>
          <w:noProof/>
          <w:color w:val="404040" w:themeColor="text1" w:themeTint="BF"/>
          <w:sz w:val="24"/>
          <w:szCs w:val="24"/>
        </w:rPr>
        <w:drawing>
          <wp:inline distT="0" distB="0" distL="0" distR="0" wp14:anchorId="567E2B39" wp14:editId="414D1BD3">
            <wp:extent cx="5047200" cy="3124800"/>
            <wp:effectExtent l="19050" t="19050" r="20320" b="19050"/>
            <wp:docPr id="920" name="Picture 9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Picture 920" descr="Graphical user interface, text, application, email&#10;&#10;Description automatically generated"/>
                    <pic:cNvPicPr/>
                  </pic:nvPicPr>
                  <pic:blipFill>
                    <a:blip r:embed="rId60"/>
                    <a:stretch>
                      <a:fillRect/>
                    </a:stretch>
                  </pic:blipFill>
                  <pic:spPr>
                    <a:xfrm>
                      <a:off x="0" y="0"/>
                      <a:ext cx="5047200" cy="3124800"/>
                    </a:xfrm>
                    <a:prstGeom prst="rect">
                      <a:avLst/>
                    </a:prstGeom>
                    <a:ln>
                      <a:solidFill>
                        <a:schemeClr val="bg1">
                          <a:lumMod val="75000"/>
                        </a:schemeClr>
                      </a:solidFill>
                    </a:ln>
                  </pic:spPr>
                </pic:pic>
              </a:graphicData>
            </a:graphic>
          </wp:inline>
        </w:drawing>
      </w:r>
    </w:p>
    <w:p w14:paraId="3C50CE6F" w14:textId="77777777" w:rsidR="00147535" w:rsidRPr="00AA7472" w:rsidRDefault="00147535" w:rsidP="00147535">
      <w:pPr>
        <w:ind w:right="101"/>
        <w:rPr>
          <w:rFonts w:eastAsia="Calibri" w:cs="Calibri"/>
          <w:color w:val="404040" w:themeColor="text1" w:themeTint="BF"/>
          <w:sz w:val="24"/>
          <w:szCs w:val="24"/>
        </w:rPr>
      </w:pPr>
      <w:bookmarkStart w:id="100" w:name="_Toc87209929"/>
      <w:bookmarkStart w:id="101" w:name="_Toc88073191"/>
      <w:r w:rsidRPr="00AA7472">
        <w:rPr>
          <w:rFonts w:eastAsia="Calibri" w:cs="Calibri"/>
          <w:color w:val="404040" w:themeColor="text1" w:themeTint="BF"/>
          <w:sz w:val="24"/>
          <w:szCs w:val="24"/>
        </w:rPr>
        <w:br w:type="page"/>
      </w:r>
    </w:p>
    <w:p w14:paraId="030C3F3F" w14:textId="77777777" w:rsidR="00147535" w:rsidRPr="000B50D3" w:rsidRDefault="00147535">
      <w:pPr>
        <w:pStyle w:val="Heading3"/>
        <w:keepNext/>
        <w:keepLines/>
        <w:numPr>
          <w:ilvl w:val="0"/>
          <w:numId w:val="19"/>
        </w:numPr>
        <w:tabs>
          <w:tab w:val="left" w:pos="180"/>
        </w:tabs>
        <w:spacing w:before="120" w:after="120"/>
        <w:ind w:left="0" w:firstLine="0"/>
        <w:jc w:val="both"/>
        <w:rPr>
          <w:b w:val="0"/>
          <w:bCs w:val="0"/>
        </w:rPr>
      </w:pPr>
      <w:bookmarkStart w:id="102" w:name="_Toc117756293"/>
      <w:bookmarkStart w:id="103" w:name="_Toc117757070"/>
      <w:r w:rsidRPr="000B50D3">
        <w:lastRenderedPageBreak/>
        <w:t>Generate the Trial Balance Report</w:t>
      </w:r>
      <w:bookmarkEnd w:id="100"/>
      <w:bookmarkEnd w:id="101"/>
      <w:bookmarkEnd w:id="102"/>
      <w:bookmarkEnd w:id="103"/>
    </w:p>
    <w:p w14:paraId="07E317A0" w14:textId="77777777" w:rsidR="00147535" w:rsidRPr="00C14328" w:rsidRDefault="00147535" w:rsidP="00147535">
      <w:pPr>
        <w:jc w:val="both"/>
        <w:rPr>
          <w:color w:val="404040" w:themeColor="text1" w:themeTint="BF"/>
          <w:sz w:val="24"/>
          <w:szCs w:val="24"/>
        </w:rPr>
      </w:pPr>
      <w:r w:rsidRPr="00C14328">
        <w:rPr>
          <w:color w:val="404040" w:themeColor="text1" w:themeTint="BF"/>
          <w:sz w:val="24"/>
          <w:szCs w:val="24"/>
        </w:rPr>
        <w:t>You should now generate the Trial Balance report for Bounce Fitness and compare it with the transactions you entered to confirm accuracy. Here are the following steps:</w:t>
      </w:r>
    </w:p>
    <w:p w14:paraId="2E0E1066" w14:textId="77777777" w:rsidR="00147535" w:rsidRPr="000B50D3" w:rsidRDefault="00147535">
      <w:pPr>
        <w:pStyle w:val="ListParagraph"/>
        <w:numPr>
          <w:ilvl w:val="0"/>
          <w:numId w:val="23"/>
        </w:numPr>
        <w:spacing w:before="120" w:after="120"/>
        <w:ind w:left="714" w:hanging="357"/>
        <w:contextualSpacing w:val="0"/>
        <w:jc w:val="both"/>
        <w:rPr>
          <w:color w:val="404040" w:themeColor="text1" w:themeTint="BF"/>
          <w:sz w:val="24"/>
          <w:szCs w:val="24"/>
        </w:rPr>
      </w:pPr>
      <w:r w:rsidRPr="000B50D3">
        <w:rPr>
          <w:color w:val="404040" w:themeColor="text1" w:themeTint="BF"/>
          <w:sz w:val="24"/>
          <w:szCs w:val="24"/>
        </w:rPr>
        <w:t xml:space="preserve">Set a Date range by selecting </w:t>
      </w:r>
      <w:r w:rsidRPr="000B50D3">
        <w:rPr>
          <w:b/>
          <w:bCs/>
          <w:color w:val="404040" w:themeColor="text1" w:themeTint="BF"/>
          <w:sz w:val="24"/>
          <w:szCs w:val="24"/>
        </w:rPr>
        <w:t>30 June (20YY+1)</w:t>
      </w:r>
      <w:r w:rsidRPr="000B50D3">
        <w:rPr>
          <w:color w:val="404040" w:themeColor="text1" w:themeTint="BF"/>
          <w:sz w:val="24"/>
          <w:szCs w:val="24"/>
        </w:rPr>
        <w:t xml:space="preserve"> for the date of the report, corresponding to the end of the current financial year.</w:t>
      </w:r>
    </w:p>
    <w:p w14:paraId="6C97D729" w14:textId="77777777" w:rsidR="00147535" w:rsidRPr="000B50D3" w:rsidRDefault="00147535">
      <w:pPr>
        <w:pStyle w:val="ListParagraph"/>
        <w:numPr>
          <w:ilvl w:val="0"/>
          <w:numId w:val="23"/>
        </w:numPr>
        <w:spacing w:before="120" w:after="120"/>
        <w:ind w:left="714" w:hanging="357"/>
        <w:contextualSpacing w:val="0"/>
        <w:jc w:val="both"/>
        <w:rPr>
          <w:color w:val="404040" w:themeColor="text1" w:themeTint="BF"/>
          <w:sz w:val="24"/>
          <w:szCs w:val="24"/>
        </w:rPr>
      </w:pPr>
      <w:r w:rsidRPr="000B50D3">
        <w:rPr>
          <w:color w:val="404040" w:themeColor="text1" w:themeTint="BF"/>
          <w:sz w:val="24"/>
          <w:szCs w:val="24"/>
        </w:rPr>
        <w:t xml:space="preserve">Click </w:t>
      </w:r>
      <w:r w:rsidRPr="000B50D3">
        <w:rPr>
          <w:b/>
          <w:bCs/>
          <w:color w:val="404040" w:themeColor="text1" w:themeTint="BF"/>
          <w:sz w:val="24"/>
          <w:szCs w:val="24"/>
        </w:rPr>
        <w:t>Update</w:t>
      </w:r>
      <w:r w:rsidRPr="000B50D3">
        <w:rPr>
          <w:color w:val="404040" w:themeColor="text1" w:themeTint="BF"/>
          <w:sz w:val="24"/>
          <w:szCs w:val="24"/>
        </w:rPr>
        <w:t>.</w:t>
      </w:r>
    </w:p>
    <w:p w14:paraId="182620BE" w14:textId="77777777" w:rsidR="00147535" w:rsidRDefault="00147535">
      <w:pPr>
        <w:pStyle w:val="ListParagraph"/>
        <w:numPr>
          <w:ilvl w:val="0"/>
          <w:numId w:val="23"/>
        </w:numPr>
        <w:spacing w:before="120" w:after="120"/>
        <w:ind w:left="714" w:hanging="357"/>
        <w:contextualSpacing w:val="0"/>
        <w:jc w:val="both"/>
        <w:rPr>
          <w:color w:val="404040" w:themeColor="text1" w:themeTint="BF"/>
          <w:sz w:val="24"/>
          <w:szCs w:val="24"/>
        </w:rPr>
      </w:pPr>
      <w:r w:rsidRPr="000B50D3">
        <w:rPr>
          <w:color w:val="404040" w:themeColor="text1" w:themeTint="BF"/>
          <w:sz w:val="24"/>
          <w:szCs w:val="24"/>
        </w:rPr>
        <w:t>Compare the Trial Balance report with the transactions you entered.</w:t>
      </w:r>
    </w:p>
    <w:p w14:paraId="09C2D6FE" w14:textId="77777777" w:rsidR="00147535" w:rsidRPr="000B50D3" w:rsidRDefault="00147535" w:rsidP="00147535">
      <w:pPr>
        <w:pStyle w:val="ListParagraph"/>
        <w:ind w:left="714"/>
        <w:contextualSpacing w:val="0"/>
        <w:jc w:val="both"/>
        <w:rPr>
          <w:color w:val="404040" w:themeColor="text1" w:themeTint="BF"/>
          <w:sz w:val="24"/>
          <w:szCs w:val="24"/>
        </w:rPr>
      </w:pPr>
      <w:r w:rsidRPr="00CA64B2">
        <w:rPr>
          <w:noProof/>
        </w:rPr>
        <w:drawing>
          <wp:inline distT="0" distB="0" distL="0" distR="0" wp14:anchorId="463139A1" wp14:editId="697CB65E">
            <wp:extent cx="5119200" cy="4089600"/>
            <wp:effectExtent l="19050" t="19050" r="24765" b="25400"/>
            <wp:docPr id="921" name="Picture 9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Picture 921" descr="Table&#10;&#10;Description automatically generated"/>
                    <pic:cNvPicPr/>
                  </pic:nvPicPr>
                  <pic:blipFill>
                    <a:blip r:embed="rId61"/>
                    <a:stretch>
                      <a:fillRect/>
                    </a:stretch>
                  </pic:blipFill>
                  <pic:spPr>
                    <a:xfrm>
                      <a:off x="0" y="0"/>
                      <a:ext cx="5119200" cy="4089600"/>
                    </a:xfrm>
                    <a:prstGeom prst="rect">
                      <a:avLst/>
                    </a:prstGeom>
                    <a:ln>
                      <a:solidFill>
                        <a:schemeClr val="bg1">
                          <a:lumMod val="75000"/>
                        </a:schemeClr>
                      </a:solidFill>
                    </a:ln>
                  </pic:spPr>
                </pic:pic>
              </a:graphicData>
            </a:graphic>
          </wp:inline>
        </w:drawing>
      </w:r>
    </w:p>
    <w:p w14:paraId="12BE8A12" w14:textId="77777777" w:rsidR="00147535" w:rsidRPr="00AA7472" w:rsidRDefault="00147535" w:rsidP="00147535">
      <w:pPr>
        <w:jc w:val="both"/>
        <w:rPr>
          <w:color w:val="404040" w:themeColor="text1" w:themeTint="BF"/>
          <w:sz w:val="24"/>
          <w:szCs w:val="24"/>
        </w:rPr>
      </w:pPr>
      <w:r w:rsidRPr="00AA7472">
        <w:rPr>
          <w:color w:val="404040" w:themeColor="text1" w:themeTint="BF"/>
          <w:sz w:val="24"/>
          <w:szCs w:val="24"/>
        </w:rPr>
        <w:br w:type="page"/>
      </w:r>
    </w:p>
    <w:p w14:paraId="32C38611" w14:textId="77777777" w:rsidR="00147535" w:rsidRDefault="00147535">
      <w:pPr>
        <w:pStyle w:val="Heading2"/>
        <w:keepNext/>
        <w:keepLines/>
        <w:numPr>
          <w:ilvl w:val="0"/>
          <w:numId w:val="4"/>
        </w:numPr>
        <w:spacing w:before="120" w:after="120"/>
        <w:ind w:left="720" w:hanging="720"/>
        <w:rPr>
          <w:rFonts w:cs="Arial"/>
          <w:color w:val="7F7F7F" w:themeColor="text1" w:themeTint="80"/>
          <w:sz w:val="32"/>
          <w:szCs w:val="32"/>
        </w:rPr>
      </w:pPr>
      <w:bookmarkStart w:id="104" w:name="_Toc117756294"/>
      <w:bookmarkStart w:id="105" w:name="_Toc117757071"/>
      <w:r w:rsidRPr="000B50D3">
        <w:rPr>
          <w:rFonts w:cs="Arial"/>
          <w:color w:val="7F7F7F" w:themeColor="text1" w:themeTint="80"/>
          <w:sz w:val="32"/>
          <w:szCs w:val="32"/>
        </w:rPr>
        <w:lastRenderedPageBreak/>
        <w:t>Prepare Financial Statements</w:t>
      </w:r>
      <w:bookmarkEnd w:id="104"/>
      <w:bookmarkEnd w:id="105"/>
      <w:r w:rsidRPr="000B50D3">
        <w:rPr>
          <w:rFonts w:cs="Arial"/>
          <w:color w:val="7F7F7F" w:themeColor="text1" w:themeTint="80"/>
          <w:sz w:val="32"/>
          <w:szCs w:val="32"/>
        </w:rPr>
        <w:t xml:space="preserve"> </w:t>
      </w:r>
    </w:p>
    <w:p w14:paraId="11FB167E" w14:textId="77777777" w:rsidR="00147535" w:rsidRDefault="00147535" w:rsidP="00147535">
      <w:pPr>
        <w:jc w:val="both"/>
        <w:rPr>
          <w:color w:val="404040" w:themeColor="text1" w:themeTint="BF"/>
          <w:sz w:val="24"/>
          <w:szCs w:val="24"/>
        </w:rPr>
      </w:pPr>
      <w:r w:rsidRPr="00732573">
        <w:rPr>
          <w:color w:val="404040" w:themeColor="text1" w:themeTint="BF"/>
          <w:sz w:val="24"/>
          <w:szCs w:val="24"/>
        </w:rPr>
        <w:t>Continue using the</w:t>
      </w:r>
      <w:r>
        <w:rPr>
          <w:color w:val="404040" w:themeColor="text1" w:themeTint="BF"/>
          <w:sz w:val="24"/>
          <w:szCs w:val="24"/>
        </w:rPr>
        <w:t xml:space="preserve"> Bounce Fitness SFC organisation file</w:t>
      </w:r>
      <w:r w:rsidRPr="00732573">
        <w:rPr>
          <w:color w:val="404040" w:themeColor="text1" w:themeTint="BF"/>
          <w:sz w:val="24"/>
          <w:szCs w:val="24"/>
        </w:rPr>
        <w:t xml:space="preserve"> in Xero to </w:t>
      </w:r>
      <w:r w:rsidRPr="000B50D3">
        <w:rPr>
          <w:color w:val="404040" w:themeColor="text1" w:themeTint="BF"/>
          <w:sz w:val="24"/>
          <w:szCs w:val="24"/>
        </w:rPr>
        <w:t>prepare and review financial statements</w:t>
      </w:r>
      <w:r w:rsidRPr="00732573">
        <w:rPr>
          <w:color w:val="404040" w:themeColor="text1" w:themeTint="BF"/>
          <w:sz w:val="24"/>
          <w:szCs w:val="24"/>
        </w:rPr>
        <w:t>.</w:t>
      </w:r>
    </w:p>
    <w:p w14:paraId="689A8ADB" w14:textId="77777777" w:rsidR="00147535" w:rsidRDefault="00147535" w:rsidP="00147535">
      <w:pPr>
        <w:jc w:val="both"/>
        <w:rPr>
          <w:rFonts w:eastAsia="Calibri" w:cs="Calibri"/>
          <w:color w:val="404040" w:themeColor="text1" w:themeTint="BF"/>
          <w:sz w:val="24"/>
          <w:szCs w:val="24"/>
        </w:rPr>
      </w:pPr>
      <w:r w:rsidRPr="000B50D3">
        <w:rPr>
          <w:rFonts w:eastAsia="Calibri" w:cs="Calibri"/>
          <w:color w:val="404040" w:themeColor="text1" w:themeTint="BF"/>
          <w:sz w:val="24"/>
          <w:szCs w:val="24"/>
        </w:rPr>
        <w:t xml:space="preserve">Access the </w:t>
      </w:r>
      <w:r w:rsidRPr="000B50D3">
        <w:rPr>
          <w:rFonts w:eastAsia="Calibri" w:cs="Calibri"/>
          <w:b/>
          <w:bCs/>
          <w:color w:val="404040" w:themeColor="text1" w:themeTint="BF"/>
          <w:sz w:val="24"/>
          <w:szCs w:val="24"/>
        </w:rPr>
        <w:t>Bounce Fitness Accounting Policies and Procedures</w:t>
      </w:r>
      <w:r w:rsidRPr="000B50D3">
        <w:rPr>
          <w:rFonts w:eastAsia="Calibri" w:cs="Calibri"/>
          <w:color w:val="404040" w:themeColor="text1" w:themeTint="BF"/>
          <w:sz w:val="24"/>
          <w:szCs w:val="24"/>
        </w:rPr>
        <w:t xml:space="preserve"> file and review the policies and procedures for</w:t>
      </w:r>
      <w:r>
        <w:rPr>
          <w:rFonts w:eastAsia="Calibri" w:cs="Calibri"/>
          <w:color w:val="404040" w:themeColor="text1" w:themeTint="BF"/>
          <w:sz w:val="24"/>
          <w:szCs w:val="24"/>
        </w:rPr>
        <w:t>:</w:t>
      </w:r>
    </w:p>
    <w:p w14:paraId="0BCDDE69" w14:textId="77777777" w:rsidR="00147535" w:rsidRPr="00AA7472" w:rsidRDefault="00147535" w:rsidP="00147535">
      <w:pPr>
        <w:jc w:val="both"/>
      </w:pPr>
      <w:r>
        <w:rPr>
          <w:rFonts w:eastAsia="Calibri" w:cs="Calibri"/>
          <w:noProof/>
          <w:color w:val="404040" w:themeColor="text1" w:themeTint="BF"/>
          <w:sz w:val="24"/>
          <w:szCs w:val="24"/>
        </w:rPr>
        <w:drawing>
          <wp:inline distT="0" distB="0" distL="0" distR="0" wp14:anchorId="706D2F07" wp14:editId="79299286">
            <wp:extent cx="5718810" cy="1436914"/>
            <wp:effectExtent l="0" t="0" r="0" b="1143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73DA165E" w14:textId="77777777" w:rsidR="00147535" w:rsidRPr="00AA7472" w:rsidRDefault="00147535" w:rsidP="00147535">
      <w:pPr>
        <w:jc w:val="both"/>
        <w:rPr>
          <w:rFonts w:eastAsia="Calibri" w:cs="Calibri"/>
          <w:color w:val="404040" w:themeColor="text1" w:themeTint="BF"/>
          <w:sz w:val="24"/>
          <w:szCs w:val="24"/>
        </w:rPr>
      </w:pPr>
    </w:p>
    <w:p w14:paraId="10990525" w14:textId="77777777" w:rsidR="00147535" w:rsidRPr="000B50D3" w:rsidRDefault="00147535">
      <w:pPr>
        <w:pStyle w:val="Heading3"/>
        <w:keepNext/>
        <w:keepLines/>
        <w:numPr>
          <w:ilvl w:val="0"/>
          <w:numId w:val="26"/>
        </w:numPr>
        <w:tabs>
          <w:tab w:val="left" w:pos="180"/>
        </w:tabs>
        <w:spacing w:before="120" w:after="120"/>
        <w:ind w:left="0" w:firstLine="0"/>
        <w:rPr>
          <w:b w:val="0"/>
          <w:bCs w:val="0"/>
        </w:rPr>
      </w:pPr>
      <w:bookmarkStart w:id="106" w:name="_Toc87209938"/>
      <w:bookmarkStart w:id="107" w:name="_Toc88073200"/>
      <w:bookmarkStart w:id="108" w:name="_Toc117756295"/>
      <w:bookmarkStart w:id="109" w:name="_Toc117757072"/>
      <w:r w:rsidRPr="000B50D3">
        <w:t>Generate the Profit and Loss Statement</w:t>
      </w:r>
      <w:bookmarkEnd w:id="106"/>
      <w:bookmarkEnd w:id="107"/>
      <w:bookmarkEnd w:id="108"/>
      <w:bookmarkEnd w:id="109"/>
    </w:p>
    <w:p w14:paraId="59670C9E" w14:textId="77777777" w:rsidR="00147535" w:rsidRDefault="00147535" w:rsidP="00147535">
      <w:pPr>
        <w:jc w:val="both"/>
        <w:rPr>
          <w:rFonts w:eastAsia="Calibri" w:cs="Calibri"/>
          <w:color w:val="404040" w:themeColor="text1" w:themeTint="BF"/>
          <w:sz w:val="24"/>
          <w:szCs w:val="24"/>
        </w:rPr>
      </w:pPr>
      <w:r>
        <w:rPr>
          <w:rFonts w:eastAsia="Calibri" w:cs="Calibri"/>
          <w:color w:val="404040" w:themeColor="text1" w:themeTint="BF"/>
          <w:sz w:val="24"/>
          <w:szCs w:val="24"/>
        </w:rPr>
        <w:t>This</w:t>
      </w:r>
      <w:r w:rsidRPr="00AA7472">
        <w:rPr>
          <w:rFonts w:eastAsia="Calibri" w:cs="Calibri"/>
          <w:color w:val="404040" w:themeColor="text1" w:themeTint="BF"/>
          <w:sz w:val="24"/>
          <w:szCs w:val="24"/>
        </w:rPr>
        <w:t xml:space="preserve"> will display income or expense accounts to reflect gross and net profits for the reporting period.</w:t>
      </w:r>
    </w:p>
    <w:p w14:paraId="615C01BB" w14:textId="77777777" w:rsidR="00147535" w:rsidRDefault="00147535" w:rsidP="00147535">
      <w:pPr>
        <w:pStyle w:val="Heading2"/>
      </w:pPr>
      <w:bookmarkStart w:id="110" w:name="_Toc117756296"/>
      <w:bookmarkStart w:id="111" w:name="_Toc117757073"/>
      <w:r w:rsidRPr="00A34B00">
        <w:t>Required Reading</w:t>
      </w:r>
      <w:bookmarkEnd w:id="110"/>
      <w:bookmarkEnd w:id="111"/>
    </w:p>
    <w:p w14:paraId="21BB5833" w14:textId="77777777" w:rsidR="00147535" w:rsidRPr="00C14328" w:rsidRDefault="00147535" w:rsidP="00147535">
      <w:pPr>
        <w:ind w:left="28"/>
        <w:jc w:val="both"/>
        <w:rPr>
          <w:color w:val="404040" w:themeColor="text1" w:themeTint="BF"/>
          <w:szCs w:val="24"/>
          <w:lang w:bidi="en-US"/>
        </w:rPr>
      </w:pPr>
      <w:r w:rsidRPr="00C14328">
        <w:rPr>
          <w:color w:val="404040" w:themeColor="text1" w:themeTint="BF"/>
          <w:szCs w:val="24"/>
          <w:lang w:bidi="en-US"/>
        </w:rPr>
        <w:t>Before generating the Profit and Loss Statement, please read Xero’s support page on the Profit and Loss Statement by using the link below.</w:t>
      </w:r>
    </w:p>
    <w:p w14:paraId="2B335A45" w14:textId="77777777" w:rsidR="00147535" w:rsidRPr="00AA7472" w:rsidRDefault="00000000" w:rsidP="00147535">
      <w:pPr>
        <w:jc w:val="both"/>
        <w:rPr>
          <w:rFonts w:eastAsia="Calibri" w:cs="Calibri"/>
          <w:color w:val="404040" w:themeColor="text1" w:themeTint="BF"/>
          <w:sz w:val="24"/>
          <w:szCs w:val="24"/>
        </w:rPr>
      </w:pPr>
      <w:hyperlink r:id="rId67" w:history="1">
        <w:r w:rsidR="00147535" w:rsidRPr="00C14328">
          <w:rPr>
            <w:rStyle w:val="Hyperlink"/>
            <w:color w:val="2E74B5" w:themeColor="accent5" w:themeShade="BF"/>
            <w:sz w:val="22"/>
          </w:rPr>
          <w:t>Profit and Loss</w:t>
        </w:r>
      </w:hyperlink>
    </w:p>
    <w:p w14:paraId="6C1AD651" w14:textId="77777777" w:rsidR="00147535" w:rsidRDefault="00147535" w:rsidP="00147535">
      <w:pPr>
        <w:jc w:val="both"/>
        <w:rPr>
          <w:color w:val="404040" w:themeColor="text1" w:themeTint="BF"/>
          <w:sz w:val="24"/>
          <w:szCs w:val="24"/>
        </w:rPr>
      </w:pPr>
    </w:p>
    <w:p w14:paraId="5C9CC5AE" w14:textId="77777777" w:rsidR="00147535" w:rsidRPr="00D40324" w:rsidRDefault="00147535" w:rsidP="00147535">
      <w:pPr>
        <w:jc w:val="both"/>
        <w:rPr>
          <w:rFonts w:eastAsia="Calibri" w:cs="Calibri"/>
          <w:color w:val="404040" w:themeColor="text1" w:themeTint="BF"/>
          <w:sz w:val="24"/>
          <w:szCs w:val="24"/>
        </w:rPr>
      </w:pPr>
      <w:r w:rsidRPr="00D40324">
        <w:rPr>
          <w:color w:val="404040" w:themeColor="text1" w:themeTint="BF"/>
          <w:sz w:val="24"/>
          <w:szCs w:val="24"/>
        </w:rPr>
        <w:t>Here are the following steps:</w:t>
      </w:r>
    </w:p>
    <w:p w14:paraId="05587F8D" w14:textId="77777777" w:rsidR="00147535" w:rsidRPr="00D40324" w:rsidRDefault="00147535">
      <w:pPr>
        <w:pStyle w:val="ListParagraph"/>
        <w:numPr>
          <w:ilvl w:val="0"/>
          <w:numId w:val="24"/>
        </w:numPr>
        <w:spacing w:before="120" w:after="120"/>
        <w:ind w:left="714" w:hanging="357"/>
        <w:contextualSpacing w:val="0"/>
        <w:jc w:val="both"/>
        <w:rPr>
          <w:color w:val="404040" w:themeColor="text1" w:themeTint="BF"/>
          <w:sz w:val="24"/>
          <w:szCs w:val="24"/>
        </w:rPr>
      </w:pPr>
      <w:r w:rsidRPr="00D40324">
        <w:rPr>
          <w:color w:val="404040" w:themeColor="text1" w:themeTint="BF"/>
          <w:sz w:val="24"/>
          <w:szCs w:val="24"/>
        </w:rPr>
        <w:t xml:space="preserve">In the </w:t>
      </w:r>
      <w:r w:rsidRPr="00D40324">
        <w:rPr>
          <w:b/>
          <w:bCs/>
          <w:color w:val="404040" w:themeColor="text1" w:themeTint="BF"/>
          <w:sz w:val="24"/>
          <w:szCs w:val="24"/>
        </w:rPr>
        <w:t>Accounting</w:t>
      </w:r>
      <w:r w:rsidRPr="00D40324">
        <w:rPr>
          <w:color w:val="404040" w:themeColor="text1" w:themeTint="BF"/>
          <w:sz w:val="24"/>
          <w:szCs w:val="24"/>
        </w:rPr>
        <w:t xml:space="preserve"> menu, select </w:t>
      </w:r>
      <w:r w:rsidRPr="00D40324">
        <w:rPr>
          <w:b/>
          <w:bCs/>
          <w:color w:val="404040" w:themeColor="text1" w:themeTint="BF"/>
          <w:sz w:val="24"/>
          <w:szCs w:val="24"/>
        </w:rPr>
        <w:t>Reports</w:t>
      </w:r>
      <w:r w:rsidRPr="00D40324">
        <w:rPr>
          <w:color w:val="404040" w:themeColor="text1" w:themeTint="BF"/>
          <w:sz w:val="24"/>
          <w:szCs w:val="24"/>
        </w:rPr>
        <w:t>.</w:t>
      </w:r>
    </w:p>
    <w:p w14:paraId="2F2207CF" w14:textId="77777777" w:rsidR="00147535" w:rsidRPr="00D40324" w:rsidRDefault="00147535">
      <w:pPr>
        <w:pStyle w:val="ListParagraph"/>
        <w:numPr>
          <w:ilvl w:val="0"/>
          <w:numId w:val="24"/>
        </w:numPr>
        <w:spacing w:before="120" w:after="120"/>
        <w:ind w:left="714" w:hanging="357"/>
        <w:contextualSpacing w:val="0"/>
        <w:jc w:val="both"/>
        <w:rPr>
          <w:color w:val="404040" w:themeColor="text1" w:themeTint="BF"/>
          <w:sz w:val="24"/>
          <w:szCs w:val="24"/>
        </w:rPr>
      </w:pPr>
      <w:r w:rsidRPr="00D40324">
        <w:rPr>
          <w:color w:val="404040" w:themeColor="text1" w:themeTint="BF"/>
          <w:sz w:val="24"/>
          <w:szCs w:val="24"/>
        </w:rPr>
        <w:t xml:space="preserve">Find and open the </w:t>
      </w:r>
      <w:r w:rsidRPr="00D40324">
        <w:rPr>
          <w:b/>
          <w:bCs/>
          <w:color w:val="404040" w:themeColor="text1" w:themeTint="BF"/>
          <w:sz w:val="24"/>
          <w:szCs w:val="24"/>
        </w:rPr>
        <w:t xml:space="preserve">Profit and Loss </w:t>
      </w:r>
      <w:r w:rsidRPr="00D40324">
        <w:rPr>
          <w:color w:val="404040" w:themeColor="text1" w:themeTint="BF"/>
          <w:sz w:val="24"/>
          <w:szCs w:val="24"/>
        </w:rPr>
        <w:t>report. You can use the search field in the top right corner.</w:t>
      </w:r>
    </w:p>
    <w:p w14:paraId="479263E5" w14:textId="77777777" w:rsidR="00147535" w:rsidRPr="00C14328" w:rsidRDefault="00147535">
      <w:pPr>
        <w:pStyle w:val="ListParagraph"/>
        <w:numPr>
          <w:ilvl w:val="0"/>
          <w:numId w:val="24"/>
        </w:numPr>
        <w:spacing w:before="120" w:after="120"/>
        <w:ind w:left="714" w:hanging="357"/>
        <w:contextualSpacing w:val="0"/>
        <w:jc w:val="both"/>
        <w:rPr>
          <w:color w:val="404040" w:themeColor="text1" w:themeTint="BF"/>
          <w:sz w:val="24"/>
          <w:szCs w:val="24"/>
        </w:rPr>
      </w:pPr>
      <w:r w:rsidRPr="00D40324">
        <w:rPr>
          <w:color w:val="404040" w:themeColor="text1" w:themeTint="BF"/>
          <w:sz w:val="24"/>
          <w:szCs w:val="24"/>
        </w:rPr>
        <w:t xml:space="preserve">Set a Date range by selecting </w:t>
      </w:r>
      <w:r w:rsidRPr="00D40324">
        <w:rPr>
          <w:b/>
          <w:bCs/>
          <w:color w:val="404040" w:themeColor="text1" w:themeTint="BF"/>
          <w:sz w:val="24"/>
          <w:szCs w:val="24"/>
        </w:rPr>
        <w:t>This financial year</w:t>
      </w:r>
      <w:r w:rsidRPr="00C14328">
        <w:rPr>
          <w:color w:val="404040" w:themeColor="text1" w:themeTint="BF"/>
          <w:sz w:val="24"/>
          <w:szCs w:val="24"/>
        </w:rPr>
        <w:t>.</w:t>
      </w:r>
    </w:p>
    <w:p w14:paraId="560F1DE9" w14:textId="77777777" w:rsidR="00147535" w:rsidRPr="00AA7472" w:rsidRDefault="00147535" w:rsidP="00147535">
      <w:pPr>
        <w:jc w:val="both"/>
        <w:rPr>
          <w:color w:val="404040" w:themeColor="text1" w:themeTint="BF"/>
          <w:sz w:val="24"/>
          <w:szCs w:val="24"/>
        </w:rPr>
      </w:pPr>
      <w:r>
        <w:rPr>
          <w:color w:val="404040" w:themeColor="text1" w:themeTint="BF"/>
          <w:sz w:val="24"/>
          <w:szCs w:val="24"/>
        </w:rPr>
        <w:br w:type="page"/>
      </w:r>
    </w:p>
    <w:p w14:paraId="1CFB45B2" w14:textId="77777777" w:rsidR="00147535" w:rsidRDefault="00147535">
      <w:pPr>
        <w:pStyle w:val="ListParagraph"/>
        <w:numPr>
          <w:ilvl w:val="0"/>
          <w:numId w:val="24"/>
        </w:numPr>
        <w:spacing w:before="120" w:after="120"/>
        <w:ind w:left="714" w:hanging="357"/>
        <w:contextualSpacing w:val="0"/>
        <w:jc w:val="both"/>
        <w:rPr>
          <w:color w:val="404040" w:themeColor="text1" w:themeTint="BF"/>
          <w:sz w:val="24"/>
          <w:szCs w:val="24"/>
        </w:rPr>
      </w:pPr>
      <w:r w:rsidRPr="000B50D3">
        <w:rPr>
          <w:color w:val="404040" w:themeColor="text1" w:themeTint="BF"/>
          <w:sz w:val="24"/>
          <w:szCs w:val="24"/>
        </w:rPr>
        <w:lastRenderedPageBreak/>
        <w:t xml:space="preserve">Click </w:t>
      </w:r>
      <w:r w:rsidRPr="000B50D3">
        <w:rPr>
          <w:b/>
          <w:bCs/>
          <w:color w:val="404040" w:themeColor="text1" w:themeTint="BF"/>
          <w:sz w:val="24"/>
          <w:szCs w:val="24"/>
        </w:rPr>
        <w:t>Update</w:t>
      </w:r>
      <w:r w:rsidRPr="000B50D3">
        <w:rPr>
          <w:color w:val="404040" w:themeColor="text1" w:themeTint="BF"/>
          <w:sz w:val="24"/>
          <w:szCs w:val="24"/>
        </w:rPr>
        <w:t>.</w:t>
      </w:r>
    </w:p>
    <w:p w14:paraId="6EAD6D2B" w14:textId="77777777" w:rsidR="00147535" w:rsidRPr="000B50D3" w:rsidRDefault="00147535" w:rsidP="00147535">
      <w:pPr>
        <w:pStyle w:val="ListParagraph"/>
        <w:ind w:left="714"/>
        <w:contextualSpacing w:val="0"/>
        <w:jc w:val="both"/>
        <w:rPr>
          <w:color w:val="404040" w:themeColor="text1" w:themeTint="BF"/>
          <w:sz w:val="24"/>
          <w:szCs w:val="24"/>
        </w:rPr>
      </w:pPr>
      <w:r w:rsidRPr="00CA64B2">
        <w:rPr>
          <w:noProof/>
          <w:color w:val="404040" w:themeColor="text1" w:themeTint="BF"/>
          <w:sz w:val="24"/>
          <w:szCs w:val="24"/>
        </w:rPr>
        <w:drawing>
          <wp:inline distT="0" distB="0" distL="0" distR="0" wp14:anchorId="76D7BB5F" wp14:editId="4D3C32D5">
            <wp:extent cx="5083200" cy="4330800"/>
            <wp:effectExtent l="19050" t="19050" r="22225" b="12700"/>
            <wp:docPr id="922" name="Picture 9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Picture 922" descr="Graphical user interface, application&#10;&#10;Description automatically generated"/>
                    <pic:cNvPicPr/>
                  </pic:nvPicPr>
                  <pic:blipFill>
                    <a:blip r:embed="rId68"/>
                    <a:stretch>
                      <a:fillRect/>
                    </a:stretch>
                  </pic:blipFill>
                  <pic:spPr>
                    <a:xfrm>
                      <a:off x="0" y="0"/>
                      <a:ext cx="5083200" cy="4330800"/>
                    </a:xfrm>
                    <a:prstGeom prst="rect">
                      <a:avLst/>
                    </a:prstGeom>
                    <a:ln>
                      <a:solidFill>
                        <a:schemeClr val="bg1">
                          <a:lumMod val="75000"/>
                        </a:schemeClr>
                      </a:solidFill>
                    </a:ln>
                  </pic:spPr>
                </pic:pic>
              </a:graphicData>
            </a:graphic>
          </wp:inline>
        </w:drawing>
      </w:r>
    </w:p>
    <w:p w14:paraId="0E41EA9C" w14:textId="77777777" w:rsidR="00147535" w:rsidRPr="000B50D3" w:rsidRDefault="00147535">
      <w:pPr>
        <w:pStyle w:val="ListParagraph"/>
        <w:numPr>
          <w:ilvl w:val="0"/>
          <w:numId w:val="24"/>
        </w:numPr>
        <w:spacing w:before="120" w:after="120"/>
        <w:ind w:left="714" w:hanging="357"/>
        <w:contextualSpacing w:val="0"/>
        <w:jc w:val="both"/>
        <w:rPr>
          <w:color w:val="404040" w:themeColor="text1" w:themeTint="BF"/>
          <w:sz w:val="24"/>
          <w:szCs w:val="24"/>
        </w:rPr>
      </w:pPr>
      <w:r w:rsidRPr="000B50D3">
        <w:rPr>
          <w:color w:val="404040" w:themeColor="text1" w:themeTint="BF"/>
          <w:sz w:val="24"/>
          <w:szCs w:val="24"/>
        </w:rPr>
        <w:t>Check the Profit and Loss report.</w:t>
      </w:r>
    </w:p>
    <w:p w14:paraId="11D20A03" w14:textId="77777777" w:rsidR="00147535" w:rsidRPr="000B50D3" w:rsidRDefault="00147535">
      <w:pPr>
        <w:pStyle w:val="ListParagraph"/>
        <w:numPr>
          <w:ilvl w:val="0"/>
          <w:numId w:val="24"/>
        </w:numPr>
        <w:spacing w:before="120" w:after="120"/>
        <w:ind w:left="714" w:hanging="357"/>
        <w:contextualSpacing w:val="0"/>
        <w:jc w:val="both"/>
        <w:rPr>
          <w:color w:val="404040" w:themeColor="text1" w:themeTint="BF"/>
          <w:sz w:val="24"/>
          <w:szCs w:val="24"/>
        </w:rPr>
      </w:pPr>
      <w:r w:rsidRPr="000B50D3">
        <w:rPr>
          <w:color w:val="404040" w:themeColor="text1" w:themeTint="BF"/>
          <w:sz w:val="24"/>
          <w:szCs w:val="24"/>
        </w:rPr>
        <w:t>Correct any errors or discrepancies.</w:t>
      </w:r>
    </w:p>
    <w:p w14:paraId="41D6D66D" w14:textId="77777777" w:rsidR="00147535" w:rsidRPr="000B50D3" w:rsidRDefault="00147535">
      <w:pPr>
        <w:pStyle w:val="ListParagraph"/>
        <w:numPr>
          <w:ilvl w:val="0"/>
          <w:numId w:val="24"/>
        </w:numPr>
        <w:spacing w:before="120" w:after="120"/>
        <w:ind w:left="714" w:hanging="357"/>
        <w:contextualSpacing w:val="0"/>
        <w:jc w:val="both"/>
        <w:rPr>
          <w:color w:val="404040" w:themeColor="text1" w:themeTint="BF"/>
          <w:sz w:val="24"/>
          <w:szCs w:val="24"/>
        </w:rPr>
      </w:pPr>
      <w:r w:rsidRPr="000B50D3">
        <w:rPr>
          <w:b/>
          <w:color w:val="404040" w:themeColor="text1" w:themeTint="BF"/>
          <w:sz w:val="24"/>
          <w:szCs w:val="24"/>
        </w:rPr>
        <w:t>Export</w:t>
      </w:r>
      <w:r w:rsidRPr="000B50D3">
        <w:rPr>
          <w:color w:val="404040" w:themeColor="text1" w:themeTint="BF"/>
          <w:sz w:val="24"/>
          <w:szCs w:val="24"/>
        </w:rPr>
        <w:t xml:space="preserve"> the report and save it to your computer.</w:t>
      </w:r>
    </w:p>
    <w:p w14:paraId="69ECFC6C" w14:textId="77777777" w:rsidR="00147535" w:rsidRPr="00AA7472" w:rsidRDefault="00147535" w:rsidP="00147535">
      <w:pPr>
        <w:jc w:val="both"/>
        <w:rPr>
          <w:color w:val="404040" w:themeColor="text1" w:themeTint="BF"/>
          <w:sz w:val="24"/>
          <w:szCs w:val="24"/>
        </w:rPr>
      </w:pPr>
      <w:r w:rsidRPr="00AA7472">
        <w:rPr>
          <w:color w:val="404040" w:themeColor="text1" w:themeTint="BF"/>
          <w:sz w:val="24"/>
          <w:szCs w:val="24"/>
        </w:rPr>
        <w:br w:type="page"/>
      </w:r>
    </w:p>
    <w:p w14:paraId="439C997F" w14:textId="77777777" w:rsidR="00147535" w:rsidRPr="009904A3" w:rsidRDefault="00147535">
      <w:pPr>
        <w:pStyle w:val="Heading3"/>
        <w:keepNext/>
        <w:keepLines/>
        <w:numPr>
          <w:ilvl w:val="0"/>
          <w:numId w:val="26"/>
        </w:numPr>
        <w:tabs>
          <w:tab w:val="left" w:pos="180"/>
        </w:tabs>
        <w:spacing w:before="120" w:after="120"/>
        <w:ind w:left="0" w:firstLine="0"/>
        <w:rPr>
          <w:b w:val="0"/>
          <w:bCs w:val="0"/>
        </w:rPr>
      </w:pPr>
      <w:bookmarkStart w:id="112" w:name="_Toc87209939"/>
      <w:bookmarkStart w:id="113" w:name="_Toc88073201"/>
      <w:bookmarkStart w:id="114" w:name="_Toc117756297"/>
      <w:bookmarkStart w:id="115" w:name="_Toc117757074"/>
      <w:r w:rsidRPr="009904A3">
        <w:lastRenderedPageBreak/>
        <w:t>Generate the Balance Sheet</w:t>
      </w:r>
      <w:bookmarkEnd w:id="112"/>
      <w:bookmarkEnd w:id="113"/>
      <w:bookmarkEnd w:id="114"/>
      <w:bookmarkEnd w:id="115"/>
    </w:p>
    <w:p w14:paraId="69B963F1" w14:textId="77777777" w:rsidR="00147535" w:rsidRPr="00AA7472" w:rsidRDefault="00147535" w:rsidP="00147535">
      <w:pPr>
        <w:jc w:val="both"/>
        <w:rPr>
          <w:rFonts w:eastAsia="Calibri" w:cs="Calibri"/>
          <w:color w:val="404040" w:themeColor="text1" w:themeTint="BF"/>
          <w:sz w:val="24"/>
          <w:szCs w:val="24"/>
        </w:rPr>
      </w:pPr>
      <w:r w:rsidRPr="00AA7472">
        <w:rPr>
          <w:rFonts w:eastAsia="Calibri" w:cs="Calibri"/>
          <w:color w:val="404040" w:themeColor="text1" w:themeTint="BF"/>
          <w:sz w:val="24"/>
          <w:szCs w:val="24"/>
        </w:rPr>
        <w:t xml:space="preserve">This will display asset, </w:t>
      </w:r>
      <w:proofErr w:type="gramStart"/>
      <w:r w:rsidRPr="00AA7472">
        <w:rPr>
          <w:rFonts w:eastAsia="Calibri" w:cs="Calibri"/>
          <w:color w:val="404040" w:themeColor="text1" w:themeTint="BF"/>
          <w:sz w:val="24"/>
          <w:szCs w:val="24"/>
        </w:rPr>
        <w:t>liability</w:t>
      </w:r>
      <w:proofErr w:type="gramEnd"/>
      <w:r w:rsidRPr="00AA7472">
        <w:rPr>
          <w:rFonts w:eastAsia="Calibri" w:cs="Calibri"/>
          <w:color w:val="404040" w:themeColor="text1" w:themeTint="BF"/>
          <w:sz w:val="24"/>
          <w:szCs w:val="24"/>
        </w:rPr>
        <w:t xml:space="preserve"> and equity accounts as o</w:t>
      </w:r>
      <w:r>
        <w:rPr>
          <w:rFonts w:eastAsia="Calibri" w:cs="Calibri"/>
          <w:color w:val="404040" w:themeColor="text1" w:themeTint="BF"/>
          <w:sz w:val="24"/>
          <w:szCs w:val="24"/>
        </w:rPr>
        <w:t>f</w:t>
      </w:r>
      <w:r w:rsidRPr="00AA7472">
        <w:rPr>
          <w:rFonts w:eastAsia="Calibri" w:cs="Calibri"/>
          <w:color w:val="404040" w:themeColor="text1" w:themeTint="BF"/>
          <w:sz w:val="24"/>
          <w:szCs w:val="24"/>
        </w:rPr>
        <w:t xml:space="preserve"> the reporting date.</w:t>
      </w:r>
    </w:p>
    <w:p w14:paraId="083C0758" w14:textId="77777777" w:rsidR="00147535" w:rsidRDefault="00147535" w:rsidP="00147535">
      <w:pPr>
        <w:pStyle w:val="Heading2"/>
      </w:pPr>
      <w:bookmarkStart w:id="116" w:name="_Toc117756298"/>
      <w:bookmarkStart w:id="117" w:name="_Toc117757075"/>
      <w:r w:rsidRPr="00A34B00">
        <w:t>Required Reading</w:t>
      </w:r>
      <w:bookmarkEnd w:id="116"/>
      <w:bookmarkEnd w:id="117"/>
    </w:p>
    <w:p w14:paraId="01F278F0" w14:textId="77777777" w:rsidR="00147535" w:rsidRPr="003C0813" w:rsidRDefault="00147535" w:rsidP="00147535">
      <w:pPr>
        <w:ind w:left="28"/>
        <w:jc w:val="both"/>
        <w:rPr>
          <w:color w:val="404040" w:themeColor="text1" w:themeTint="BF"/>
          <w:szCs w:val="24"/>
          <w:lang w:bidi="en-US"/>
        </w:rPr>
      </w:pPr>
      <w:r w:rsidRPr="003C0813">
        <w:rPr>
          <w:color w:val="404040" w:themeColor="text1" w:themeTint="BF"/>
          <w:szCs w:val="24"/>
          <w:lang w:bidi="en-US"/>
        </w:rPr>
        <w:t>Before generating the Balance Sheet, please read Xero’s support page on the Balance Sheet by using the link below.</w:t>
      </w:r>
    </w:p>
    <w:p w14:paraId="4E164AFB" w14:textId="77777777" w:rsidR="00147535" w:rsidRPr="00AA7472" w:rsidRDefault="00000000" w:rsidP="00147535">
      <w:pPr>
        <w:jc w:val="both"/>
        <w:rPr>
          <w:rFonts w:eastAsia="Calibri" w:cs="Calibri"/>
          <w:color w:val="404040" w:themeColor="text1" w:themeTint="BF"/>
          <w:sz w:val="24"/>
          <w:szCs w:val="24"/>
        </w:rPr>
      </w:pPr>
      <w:hyperlink r:id="rId69" w:history="1">
        <w:r w:rsidR="00147535" w:rsidRPr="00C14328">
          <w:rPr>
            <w:rStyle w:val="Hyperlink"/>
            <w:color w:val="2E74B5" w:themeColor="accent5" w:themeShade="BF"/>
            <w:sz w:val="22"/>
          </w:rPr>
          <w:t>Balance Sheet</w:t>
        </w:r>
      </w:hyperlink>
    </w:p>
    <w:p w14:paraId="48475714" w14:textId="77777777" w:rsidR="00147535" w:rsidRDefault="00147535" w:rsidP="00147535">
      <w:pPr>
        <w:jc w:val="both"/>
        <w:rPr>
          <w:color w:val="404040" w:themeColor="text1" w:themeTint="BF"/>
          <w:sz w:val="24"/>
          <w:szCs w:val="24"/>
        </w:rPr>
      </w:pPr>
    </w:p>
    <w:p w14:paraId="73E46737" w14:textId="77777777" w:rsidR="00147535" w:rsidRPr="003C0813" w:rsidRDefault="00147535" w:rsidP="00147535">
      <w:pPr>
        <w:jc w:val="both"/>
        <w:rPr>
          <w:color w:val="404040" w:themeColor="text1" w:themeTint="BF"/>
          <w:sz w:val="24"/>
          <w:szCs w:val="24"/>
        </w:rPr>
      </w:pPr>
      <w:r>
        <w:rPr>
          <w:color w:val="404040" w:themeColor="text1" w:themeTint="BF"/>
          <w:sz w:val="24"/>
          <w:szCs w:val="24"/>
        </w:rPr>
        <w:t>Here are the following steps:</w:t>
      </w:r>
    </w:p>
    <w:p w14:paraId="1C5897BA" w14:textId="77777777" w:rsidR="00147535" w:rsidRPr="003C0813" w:rsidRDefault="00147535">
      <w:pPr>
        <w:pStyle w:val="ListParagraph"/>
        <w:numPr>
          <w:ilvl w:val="0"/>
          <w:numId w:val="25"/>
        </w:numPr>
        <w:spacing w:before="120" w:after="120"/>
        <w:ind w:left="714" w:hanging="357"/>
        <w:contextualSpacing w:val="0"/>
        <w:jc w:val="both"/>
        <w:rPr>
          <w:color w:val="404040" w:themeColor="text1" w:themeTint="BF"/>
          <w:sz w:val="24"/>
          <w:szCs w:val="24"/>
        </w:rPr>
      </w:pPr>
      <w:r w:rsidRPr="003C0813">
        <w:rPr>
          <w:color w:val="404040" w:themeColor="text1" w:themeTint="BF"/>
          <w:sz w:val="24"/>
          <w:szCs w:val="24"/>
        </w:rPr>
        <w:t xml:space="preserve">In the </w:t>
      </w:r>
      <w:r w:rsidRPr="003C0813">
        <w:rPr>
          <w:b/>
          <w:bCs/>
          <w:color w:val="404040" w:themeColor="text1" w:themeTint="BF"/>
          <w:sz w:val="24"/>
          <w:szCs w:val="24"/>
        </w:rPr>
        <w:t>Accounting</w:t>
      </w:r>
      <w:r w:rsidRPr="003C0813">
        <w:rPr>
          <w:color w:val="404040" w:themeColor="text1" w:themeTint="BF"/>
          <w:sz w:val="24"/>
          <w:szCs w:val="24"/>
        </w:rPr>
        <w:t xml:space="preserve"> menu, select </w:t>
      </w:r>
      <w:r w:rsidRPr="003C0813">
        <w:rPr>
          <w:b/>
          <w:bCs/>
          <w:color w:val="404040" w:themeColor="text1" w:themeTint="BF"/>
          <w:sz w:val="24"/>
          <w:szCs w:val="24"/>
        </w:rPr>
        <w:t>Reports</w:t>
      </w:r>
      <w:r w:rsidRPr="003C0813">
        <w:rPr>
          <w:color w:val="404040" w:themeColor="text1" w:themeTint="BF"/>
          <w:sz w:val="24"/>
          <w:szCs w:val="24"/>
        </w:rPr>
        <w:t>.</w:t>
      </w:r>
    </w:p>
    <w:p w14:paraId="0DC18008" w14:textId="77777777" w:rsidR="00147535" w:rsidRPr="003C0813" w:rsidRDefault="00147535">
      <w:pPr>
        <w:pStyle w:val="ListParagraph"/>
        <w:numPr>
          <w:ilvl w:val="0"/>
          <w:numId w:val="25"/>
        </w:numPr>
        <w:spacing w:before="120" w:after="120"/>
        <w:ind w:left="714" w:hanging="357"/>
        <w:contextualSpacing w:val="0"/>
        <w:jc w:val="both"/>
        <w:rPr>
          <w:color w:val="404040" w:themeColor="text1" w:themeTint="BF"/>
          <w:sz w:val="24"/>
          <w:szCs w:val="24"/>
        </w:rPr>
      </w:pPr>
      <w:r w:rsidRPr="003C0813">
        <w:rPr>
          <w:color w:val="404040" w:themeColor="text1" w:themeTint="BF"/>
          <w:sz w:val="24"/>
          <w:szCs w:val="24"/>
        </w:rPr>
        <w:t xml:space="preserve">Find and open the </w:t>
      </w:r>
      <w:r w:rsidRPr="003C0813">
        <w:rPr>
          <w:b/>
          <w:bCs/>
          <w:color w:val="404040" w:themeColor="text1" w:themeTint="BF"/>
          <w:sz w:val="24"/>
          <w:szCs w:val="24"/>
        </w:rPr>
        <w:t xml:space="preserve">Balance Sheet </w:t>
      </w:r>
      <w:r w:rsidRPr="003C0813">
        <w:rPr>
          <w:color w:val="404040" w:themeColor="text1" w:themeTint="BF"/>
          <w:sz w:val="24"/>
          <w:szCs w:val="24"/>
        </w:rPr>
        <w:t>report. You can use the search field in the top right corner.</w:t>
      </w:r>
    </w:p>
    <w:p w14:paraId="535974FE" w14:textId="77777777" w:rsidR="00147535" w:rsidRDefault="00147535">
      <w:pPr>
        <w:pStyle w:val="ListParagraph"/>
        <w:numPr>
          <w:ilvl w:val="0"/>
          <w:numId w:val="25"/>
        </w:numPr>
        <w:spacing w:before="120" w:after="120"/>
        <w:ind w:left="714" w:hanging="357"/>
        <w:contextualSpacing w:val="0"/>
        <w:jc w:val="both"/>
        <w:rPr>
          <w:color w:val="404040" w:themeColor="text1" w:themeTint="BF"/>
          <w:sz w:val="24"/>
          <w:szCs w:val="24"/>
        </w:rPr>
      </w:pPr>
      <w:r w:rsidRPr="003C0813">
        <w:rPr>
          <w:color w:val="404040" w:themeColor="text1" w:themeTint="BF"/>
          <w:sz w:val="24"/>
          <w:szCs w:val="24"/>
        </w:rPr>
        <w:t xml:space="preserve">Enter the </w:t>
      </w:r>
      <w:r w:rsidRPr="003C0813">
        <w:rPr>
          <w:b/>
          <w:bCs/>
          <w:color w:val="404040" w:themeColor="text1" w:themeTint="BF"/>
          <w:sz w:val="24"/>
          <w:szCs w:val="24"/>
        </w:rPr>
        <w:t>Date</w:t>
      </w:r>
      <w:r w:rsidRPr="003C0813">
        <w:rPr>
          <w:color w:val="404040" w:themeColor="text1" w:themeTint="BF"/>
          <w:sz w:val="24"/>
          <w:szCs w:val="24"/>
        </w:rPr>
        <w:t xml:space="preserve"> for the end of this financial year, </w:t>
      </w:r>
      <w:r w:rsidRPr="003C0813">
        <w:rPr>
          <w:b/>
          <w:bCs/>
          <w:color w:val="404040" w:themeColor="text1" w:themeTint="BF"/>
          <w:sz w:val="24"/>
          <w:szCs w:val="24"/>
        </w:rPr>
        <w:t>30 June (20YY+1)</w:t>
      </w:r>
      <w:r w:rsidRPr="003C0813">
        <w:rPr>
          <w:color w:val="404040" w:themeColor="text1" w:themeTint="BF"/>
          <w:sz w:val="24"/>
          <w:szCs w:val="24"/>
        </w:rPr>
        <w:t>.</w:t>
      </w:r>
    </w:p>
    <w:p w14:paraId="29EA160E" w14:textId="77777777" w:rsidR="00147535" w:rsidRDefault="00147535">
      <w:pPr>
        <w:pStyle w:val="ListParagraph"/>
        <w:numPr>
          <w:ilvl w:val="0"/>
          <w:numId w:val="25"/>
        </w:numPr>
        <w:spacing w:before="120" w:after="120"/>
        <w:ind w:left="714" w:hanging="357"/>
        <w:contextualSpacing w:val="0"/>
        <w:jc w:val="both"/>
        <w:rPr>
          <w:color w:val="404040" w:themeColor="text1" w:themeTint="BF"/>
          <w:sz w:val="24"/>
          <w:szCs w:val="24"/>
        </w:rPr>
      </w:pPr>
      <w:r w:rsidRPr="003C0813">
        <w:rPr>
          <w:color w:val="404040" w:themeColor="text1" w:themeTint="BF"/>
          <w:sz w:val="24"/>
          <w:szCs w:val="24"/>
        </w:rPr>
        <w:t xml:space="preserve">Click </w:t>
      </w:r>
      <w:r w:rsidRPr="003C0813">
        <w:rPr>
          <w:b/>
          <w:bCs/>
          <w:color w:val="404040" w:themeColor="text1" w:themeTint="BF"/>
          <w:sz w:val="24"/>
          <w:szCs w:val="24"/>
        </w:rPr>
        <w:t>Update</w:t>
      </w:r>
      <w:r w:rsidRPr="003C0813">
        <w:rPr>
          <w:color w:val="404040" w:themeColor="text1" w:themeTint="BF"/>
          <w:sz w:val="24"/>
          <w:szCs w:val="24"/>
        </w:rPr>
        <w:t>.</w:t>
      </w:r>
    </w:p>
    <w:p w14:paraId="145CF280" w14:textId="77777777" w:rsidR="00147535" w:rsidRPr="003C0813" w:rsidRDefault="00147535" w:rsidP="00147535">
      <w:pPr>
        <w:pStyle w:val="ListParagraph"/>
        <w:ind w:left="714"/>
        <w:contextualSpacing w:val="0"/>
        <w:jc w:val="both"/>
        <w:rPr>
          <w:color w:val="404040" w:themeColor="text1" w:themeTint="BF"/>
          <w:sz w:val="24"/>
          <w:szCs w:val="24"/>
        </w:rPr>
      </w:pPr>
      <w:r w:rsidRPr="00CA64B2">
        <w:rPr>
          <w:rFonts w:eastAsia="Calibri" w:cs="Calibri"/>
          <w:noProof/>
        </w:rPr>
        <w:drawing>
          <wp:inline distT="0" distB="0" distL="0" distR="0" wp14:anchorId="1976F105" wp14:editId="030905EA">
            <wp:extent cx="5119200" cy="5094000"/>
            <wp:effectExtent l="19050" t="19050" r="24765" b="11430"/>
            <wp:docPr id="923" name="Picture 9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Graphical user interface, application&#10;&#10;Description automatically generated"/>
                    <pic:cNvPicPr/>
                  </pic:nvPicPr>
                  <pic:blipFill>
                    <a:blip r:embed="rId70"/>
                    <a:stretch>
                      <a:fillRect/>
                    </a:stretch>
                  </pic:blipFill>
                  <pic:spPr>
                    <a:xfrm>
                      <a:off x="0" y="0"/>
                      <a:ext cx="5119200" cy="5094000"/>
                    </a:xfrm>
                    <a:prstGeom prst="rect">
                      <a:avLst/>
                    </a:prstGeom>
                    <a:ln>
                      <a:solidFill>
                        <a:schemeClr val="bg1">
                          <a:lumMod val="75000"/>
                        </a:schemeClr>
                      </a:solidFill>
                    </a:ln>
                  </pic:spPr>
                </pic:pic>
              </a:graphicData>
            </a:graphic>
          </wp:inline>
        </w:drawing>
      </w:r>
    </w:p>
    <w:p w14:paraId="4CCFE30E" w14:textId="77777777" w:rsidR="00147535" w:rsidRPr="003C0813" w:rsidRDefault="00147535">
      <w:pPr>
        <w:pStyle w:val="ListParagraph"/>
        <w:numPr>
          <w:ilvl w:val="0"/>
          <w:numId w:val="25"/>
        </w:numPr>
        <w:spacing w:before="120" w:after="120"/>
        <w:ind w:left="714" w:hanging="357"/>
        <w:contextualSpacing w:val="0"/>
        <w:jc w:val="both"/>
        <w:rPr>
          <w:color w:val="404040" w:themeColor="text1" w:themeTint="BF"/>
          <w:sz w:val="24"/>
          <w:szCs w:val="24"/>
        </w:rPr>
      </w:pPr>
      <w:r w:rsidRPr="003C0813">
        <w:rPr>
          <w:color w:val="404040" w:themeColor="text1" w:themeTint="BF"/>
          <w:sz w:val="24"/>
          <w:szCs w:val="24"/>
        </w:rPr>
        <w:t>Check the Balance Sheet report.</w:t>
      </w:r>
    </w:p>
    <w:p w14:paraId="5E465FA9" w14:textId="77777777" w:rsidR="00147535" w:rsidRPr="003C0813" w:rsidRDefault="00147535">
      <w:pPr>
        <w:pStyle w:val="ListParagraph"/>
        <w:numPr>
          <w:ilvl w:val="0"/>
          <w:numId w:val="25"/>
        </w:numPr>
        <w:spacing w:before="120" w:after="120"/>
        <w:ind w:left="714" w:hanging="357"/>
        <w:contextualSpacing w:val="0"/>
        <w:jc w:val="both"/>
        <w:rPr>
          <w:color w:val="404040" w:themeColor="text1" w:themeTint="BF"/>
          <w:sz w:val="24"/>
          <w:szCs w:val="24"/>
        </w:rPr>
      </w:pPr>
      <w:r w:rsidRPr="003C0813">
        <w:rPr>
          <w:color w:val="404040" w:themeColor="text1" w:themeTint="BF"/>
          <w:sz w:val="24"/>
          <w:szCs w:val="24"/>
        </w:rPr>
        <w:t>Correct any errors or discrepancies.</w:t>
      </w:r>
    </w:p>
    <w:p w14:paraId="4CD0AC7D" w14:textId="77777777" w:rsidR="00147535" w:rsidRDefault="00147535">
      <w:pPr>
        <w:pStyle w:val="ListParagraph"/>
        <w:numPr>
          <w:ilvl w:val="0"/>
          <w:numId w:val="25"/>
        </w:numPr>
        <w:spacing w:before="120" w:after="120"/>
        <w:ind w:left="714" w:hanging="357"/>
        <w:contextualSpacing w:val="0"/>
        <w:jc w:val="both"/>
        <w:rPr>
          <w:color w:val="404040" w:themeColor="text1" w:themeTint="BF"/>
          <w:sz w:val="24"/>
          <w:szCs w:val="24"/>
        </w:rPr>
      </w:pPr>
      <w:r w:rsidRPr="003C0813">
        <w:rPr>
          <w:b/>
          <w:color w:val="404040" w:themeColor="text1" w:themeTint="BF"/>
          <w:sz w:val="24"/>
          <w:szCs w:val="24"/>
        </w:rPr>
        <w:t>Export</w:t>
      </w:r>
      <w:r w:rsidRPr="003C0813">
        <w:rPr>
          <w:color w:val="404040" w:themeColor="text1" w:themeTint="BF"/>
          <w:sz w:val="24"/>
          <w:szCs w:val="24"/>
        </w:rPr>
        <w:t xml:space="preserve"> the report and save it to your computer.</w:t>
      </w:r>
    </w:p>
    <w:p w14:paraId="7C7605EF" w14:textId="77777777" w:rsidR="00147535" w:rsidRPr="00AA7472" w:rsidRDefault="00147535" w:rsidP="00147535">
      <w:pPr>
        <w:jc w:val="both"/>
      </w:pPr>
      <w:r w:rsidRPr="00AA7472">
        <w:lastRenderedPageBreak/>
        <w:br w:type="page"/>
      </w:r>
    </w:p>
    <w:p w14:paraId="56CE8973" w14:textId="77777777" w:rsidR="00147535" w:rsidRPr="009904A3" w:rsidRDefault="00147535">
      <w:pPr>
        <w:pStyle w:val="Heading3"/>
        <w:keepNext/>
        <w:keepLines/>
        <w:numPr>
          <w:ilvl w:val="0"/>
          <w:numId w:val="26"/>
        </w:numPr>
        <w:tabs>
          <w:tab w:val="left" w:pos="180"/>
        </w:tabs>
        <w:spacing w:before="120" w:after="120"/>
        <w:ind w:left="0" w:firstLine="0"/>
        <w:rPr>
          <w:b w:val="0"/>
          <w:bCs w:val="0"/>
        </w:rPr>
      </w:pPr>
      <w:bookmarkStart w:id="118" w:name="_Toc117756299"/>
      <w:bookmarkStart w:id="119" w:name="_Toc117757076"/>
      <w:r w:rsidRPr="009904A3">
        <w:lastRenderedPageBreak/>
        <w:t>Generate the Cash Flow Statement</w:t>
      </w:r>
      <w:bookmarkEnd w:id="118"/>
      <w:bookmarkEnd w:id="119"/>
    </w:p>
    <w:p w14:paraId="4C7BE2B5" w14:textId="77777777" w:rsidR="00147535" w:rsidRPr="00AA7472" w:rsidRDefault="00147535" w:rsidP="00147535">
      <w:pPr>
        <w:jc w:val="both"/>
        <w:rPr>
          <w:rFonts w:eastAsia="Calibri" w:cs="Calibri"/>
          <w:color w:val="404040" w:themeColor="text1" w:themeTint="BF"/>
          <w:sz w:val="24"/>
          <w:szCs w:val="24"/>
        </w:rPr>
      </w:pPr>
      <w:r w:rsidRPr="00AA7472">
        <w:rPr>
          <w:rFonts w:eastAsia="Calibri" w:cs="Calibri"/>
          <w:color w:val="404040" w:themeColor="text1" w:themeTint="BF"/>
          <w:sz w:val="24"/>
          <w:szCs w:val="24"/>
        </w:rPr>
        <w:t>This will show how the business has received and used cash within the reporting period.</w:t>
      </w:r>
    </w:p>
    <w:p w14:paraId="47B5231A" w14:textId="77777777" w:rsidR="00147535" w:rsidRPr="00AA7472" w:rsidRDefault="00147535" w:rsidP="00147535">
      <w:pPr>
        <w:jc w:val="both"/>
        <w:rPr>
          <w:rFonts w:eastAsia="Calibri" w:cs="Calibri"/>
          <w:color w:val="404040" w:themeColor="text1" w:themeTint="BF"/>
          <w:sz w:val="24"/>
          <w:szCs w:val="24"/>
        </w:rPr>
      </w:pPr>
      <w:r w:rsidRPr="00AA7472">
        <w:rPr>
          <w:rFonts w:eastAsia="Calibri" w:cs="Calibri"/>
          <w:color w:val="404040" w:themeColor="text1" w:themeTint="BF"/>
          <w:sz w:val="24"/>
          <w:szCs w:val="24"/>
        </w:rPr>
        <w:t>This report only includes cash-based transactions. Non-cash movements are not included.</w:t>
      </w:r>
    </w:p>
    <w:p w14:paraId="0B108520" w14:textId="77777777" w:rsidR="00147535" w:rsidRDefault="00147535" w:rsidP="00147535">
      <w:pPr>
        <w:pStyle w:val="Heading2"/>
      </w:pPr>
      <w:bookmarkStart w:id="120" w:name="_Toc117756300"/>
      <w:bookmarkStart w:id="121" w:name="_Toc117757077"/>
      <w:r w:rsidRPr="00A34B00">
        <w:t>Required Reading</w:t>
      </w:r>
      <w:bookmarkEnd w:id="120"/>
      <w:bookmarkEnd w:id="121"/>
    </w:p>
    <w:p w14:paraId="13CFC696" w14:textId="77777777" w:rsidR="00147535" w:rsidRPr="003C0813" w:rsidRDefault="00147535" w:rsidP="00147535">
      <w:pPr>
        <w:ind w:left="28"/>
        <w:jc w:val="both"/>
        <w:rPr>
          <w:color w:val="404040" w:themeColor="text1" w:themeTint="BF"/>
          <w:szCs w:val="24"/>
          <w:lang w:bidi="en-US"/>
        </w:rPr>
      </w:pPr>
      <w:r w:rsidRPr="003C0813">
        <w:rPr>
          <w:color w:val="404040" w:themeColor="text1" w:themeTint="BF"/>
          <w:szCs w:val="24"/>
          <w:lang w:bidi="en-US"/>
        </w:rPr>
        <w:t xml:space="preserve">Before generating the </w:t>
      </w:r>
      <w:r>
        <w:rPr>
          <w:color w:val="404040" w:themeColor="text1" w:themeTint="BF"/>
          <w:szCs w:val="24"/>
          <w:lang w:bidi="en-US"/>
        </w:rPr>
        <w:t>Cash Flow Statement</w:t>
      </w:r>
      <w:r w:rsidRPr="003C0813">
        <w:rPr>
          <w:color w:val="404040" w:themeColor="text1" w:themeTint="BF"/>
          <w:szCs w:val="24"/>
          <w:lang w:bidi="en-US"/>
        </w:rPr>
        <w:t xml:space="preserve">, please read Xero’s support page on the </w:t>
      </w:r>
      <w:r w:rsidRPr="009904A3">
        <w:rPr>
          <w:color w:val="404040" w:themeColor="text1" w:themeTint="BF"/>
          <w:szCs w:val="24"/>
          <w:lang w:bidi="en-US"/>
        </w:rPr>
        <w:t>Cash Flow Statement</w:t>
      </w:r>
      <w:r w:rsidRPr="003C0813">
        <w:rPr>
          <w:color w:val="404040" w:themeColor="text1" w:themeTint="BF"/>
          <w:szCs w:val="24"/>
          <w:lang w:bidi="en-US"/>
        </w:rPr>
        <w:t xml:space="preserve"> by using the link below.</w:t>
      </w:r>
    </w:p>
    <w:p w14:paraId="2502378B" w14:textId="77777777" w:rsidR="00147535" w:rsidRPr="00AA7472" w:rsidRDefault="00000000" w:rsidP="00147535">
      <w:pPr>
        <w:jc w:val="both"/>
        <w:rPr>
          <w:rFonts w:eastAsia="Calibri" w:cs="Calibri"/>
          <w:color w:val="404040" w:themeColor="text1" w:themeTint="BF"/>
          <w:sz w:val="24"/>
          <w:szCs w:val="24"/>
        </w:rPr>
      </w:pPr>
      <w:hyperlink r:id="rId71" w:history="1">
        <w:r w:rsidR="00147535" w:rsidRPr="00C14328">
          <w:rPr>
            <w:rStyle w:val="Hyperlink"/>
            <w:color w:val="2E74B5" w:themeColor="accent5" w:themeShade="BF"/>
            <w:sz w:val="22"/>
          </w:rPr>
          <w:t>Statement of Cash Flows</w:t>
        </w:r>
      </w:hyperlink>
    </w:p>
    <w:p w14:paraId="61199B2C" w14:textId="77777777" w:rsidR="00147535" w:rsidRDefault="00147535" w:rsidP="00147535">
      <w:pPr>
        <w:jc w:val="both"/>
        <w:rPr>
          <w:color w:val="404040" w:themeColor="text1" w:themeTint="BF"/>
          <w:sz w:val="24"/>
          <w:szCs w:val="24"/>
        </w:rPr>
      </w:pPr>
    </w:p>
    <w:p w14:paraId="2E62D25C" w14:textId="77777777" w:rsidR="00147535" w:rsidRPr="003C0813" w:rsidRDefault="00147535" w:rsidP="00147535">
      <w:pPr>
        <w:jc w:val="both"/>
        <w:rPr>
          <w:color w:val="404040" w:themeColor="text1" w:themeTint="BF"/>
          <w:sz w:val="24"/>
          <w:szCs w:val="24"/>
        </w:rPr>
      </w:pPr>
      <w:r>
        <w:rPr>
          <w:color w:val="404040" w:themeColor="text1" w:themeTint="BF"/>
          <w:sz w:val="24"/>
          <w:szCs w:val="24"/>
        </w:rPr>
        <w:t>Here are the following steps:</w:t>
      </w:r>
    </w:p>
    <w:p w14:paraId="202CD210" w14:textId="77777777" w:rsidR="00147535" w:rsidRPr="00C14328" w:rsidRDefault="00147535">
      <w:pPr>
        <w:pStyle w:val="ListParagraph"/>
        <w:numPr>
          <w:ilvl w:val="0"/>
          <w:numId w:val="27"/>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In the</w:t>
      </w:r>
      <w:r>
        <w:rPr>
          <w:color w:val="404040" w:themeColor="text1" w:themeTint="BF"/>
          <w:sz w:val="24"/>
          <w:szCs w:val="24"/>
        </w:rPr>
        <w:t xml:space="preserve"> </w:t>
      </w:r>
      <w:r w:rsidRPr="00C14328">
        <w:rPr>
          <w:color w:val="404040" w:themeColor="text1" w:themeTint="BF"/>
          <w:sz w:val="24"/>
          <w:szCs w:val="24"/>
        </w:rPr>
        <w:t>Accounting</w:t>
      </w:r>
      <w:r>
        <w:rPr>
          <w:color w:val="404040" w:themeColor="text1" w:themeTint="BF"/>
          <w:sz w:val="24"/>
          <w:szCs w:val="24"/>
        </w:rPr>
        <w:t xml:space="preserve"> </w:t>
      </w:r>
      <w:r w:rsidRPr="00C14328">
        <w:rPr>
          <w:color w:val="404040" w:themeColor="text1" w:themeTint="BF"/>
          <w:sz w:val="24"/>
          <w:szCs w:val="24"/>
        </w:rPr>
        <w:t>menu, select</w:t>
      </w:r>
      <w:r>
        <w:rPr>
          <w:color w:val="404040" w:themeColor="text1" w:themeTint="BF"/>
          <w:sz w:val="24"/>
          <w:szCs w:val="24"/>
        </w:rPr>
        <w:t xml:space="preserve"> </w:t>
      </w:r>
      <w:r w:rsidRPr="00C14328">
        <w:rPr>
          <w:color w:val="404040" w:themeColor="text1" w:themeTint="BF"/>
          <w:sz w:val="24"/>
          <w:szCs w:val="24"/>
        </w:rPr>
        <w:t>Reports.</w:t>
      </w:r>
    </w:p>
    <w:p w14:paraId="728383F4" w14:textId="77777777" w:rsidR="00147535" w:rsidRPr="00C14328" w:rsidRDefault="00147535">
      <w:pPr>
        <w:pStyle w:val="ListParagraph"/>
        <w:numPr>
          <w:ilvl w:val="0"/>
          <w:numId w:val="27"/>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Find and open the</w:t>
      </w:r>
      <w:r>
        <w:rPr>
          <w:color w:val="404040" w:themeColor="text1" w:themeTint="BF"/>
          <w:sz w:val="24"/>
          <w:szCs w:val="24"/>
        </w:rPr>
        <w:t xml:space="preserve"> </w:t>
      </w:r>
      <w:r w:rsidRPr="00C14328">
        <w:rPr>
          <w:color w:val="404040" w:themeColor="text1" w:themeTint="BF"/>
          <w:sz w:val="24"/>
          <w:szCs w:val="24"/>
        </w:rPr>
        <w:t>Statement of Cash Flows - Direct Method report. You can use the search field in the top right corner.</w:t>
      </w:r>
    </w:p>
    <w:p w14:paraId="3A6A272B" w14:textId="77777777" w:rsidR="00147535" w:rsidRDefault="00147535">
      <w:pPr>
        <w:pStyle w:val="ListParagraph"/>
        <w:numPr>
          <w:ilvl w:val="0"/>
          <w:numId w:val="27"/>
        </w:numPr>
        <w:spacing w:before="120" w:after="120"/>
        <w:ind w:left="714" w:hanging="357"/>
        <w:contextualSpacing w:val="0"/>
        <w:jc w:val="both"/>
        <w:rPr>
          <w:color w:val="404040" w:themeColor="text1" w:themeTint="BF"/>
          <w:sz w:val="24"/>
          <w:szCs w:val="24"/>
        </w:rPr>
      </w:pPr>
      <w:r w:rsidRPr="000B50D3">
        <w:rPr>
          <w:color w:val="404040" w:themeColor="text1" w:themeTint="BF"/>
          <w:sz w:val="24"/>
          <w:szCs w:val="24"/>
        </w:rPr>
        <w:t xml:space="preserve">Set a Date range by selecting </w:t>
      </w:r>
      <w:r w:rsidRPr="000B50D3">
        <w:rPr>
          <w:b/>
          <w:bCs/>
          <w:color w:val="404040" w:themeColor="text1" w:themeTint="BF"/>
          <w:sz w:val="24"/>
          <w:szCs w:val="24"/>
        </w:rPr>
        <w:t>This financial year</w:t>
      </w:r>
      <w:r w:rsidRPr="000B50D3">
        <w:rPr>
          <w:color w:val="404040" w:themeColor="text1" w:themeTint="BF"/>
          <w:sz w:val="24"/>
          <w:szCs w:val="24"/>
        </w:rPr>
        <w:t>.</w:t>
      </w:r>
    </w:p>
    <w:p w14:paraId="156D7C75" w14:textId="77777777" w:rsidR="00147535" w:rsidRPr="00AA7472" w:rsidRDefault="00147535" w:rsidP="00147535">
      <w:pPr>
        <w:jc w:val="both"/>
        <w:rPr>
          <w:rFonts w:eastAsia="Calibri" w:cs="Calibri"/>
          <w:color w:val="404040" w:themeColor="text1" w:themeTint="BF"/>
          <w:sz w:val="24"/>
          <w:szCs w:val="24"/>
        </w:rPr>
      </w:pPr>
    </w:p>
    <w:p w14:paraId="244C5432" w14:textId="77777777" w:rsidR="00147535" w:rsidRPr="003D6EFA" w:rsidRDefault="00147535">
      <w:pPr>
        <w:pStyle w:val="NormalWeb"/>
        <w:numPr>
          <w:ilvl w:val="0"/>
          <w:numId w:val="27"/>
        </w:numPr>
        <w:shd w:val="clear" w:color="auto" w:fill="FFFFFF"/>
        <w:spacing w:before="120" w:beforeAutospacing="0" w:after="120" w:afterAutospacing="0" w:line="276" w:lineRule="auto"/>
        <w:ind w:left="714" w:hanging="357"/>
        <w:jc w:val="both"/>
        <w:rPr>
          <w:rFonts w:asciiTheme="minorHAnsi" w:hAnsiTheme="minorHAnsi" w:cstheme="minorHAnsi"/>
          <w:color w:val="404040" w:themeColor="text1" w:themeTint="BF"/>
        </w:rPr>
      </w:pPr>
      <w:r w:rsidRPr="003D6EFA">
        <w:rPr>
          <w:rFonts w:asciiTheme="minorHAnsi" w:hAnsiTheme="minorHAnsi" w:cstheme="minorHAnsi"/>
          <w:color w:val="404040" w:themeColor="text1" w:themeTint="BF"/>
        </w:rPr>
        <w:t xml:space="preserve">Click </w:t>
      </w:r>
      <w:r w:rsidRPr="003D6EFA">
        <w:rPr>
          <w:rFonts w:asciiTheme="minorHAnsi" w:hAnsiTheme="minorHAnsi" w:cstheme="minorHAnsi"/>
          <w:b/>
          <w:bCs/>
          <w:color w:val="404040" w:themeColor="text1" w:themeTint="BF"/>
        </w:rPr>
        <w:t>Update</w:t>
      </w:r>
      <w:r w:rsidRPr="003D6EFA">
        <w:rPr>
          <w:rFonts w:asciiTheme="minorHAnsi" w:hAnsiTheme="minorHAnsi" w:cstheme="minorHAnsi"/>
          <w:color w:val="404040" w:themeColor="text1" w:themeTint="BF"/>
        </w:rPr>
        <w:t>.</w:t>
      </w:r>
    </w:p>
    <w:p w14:paraId="1F46C4C7" w14:textId="77777777" w:rsidR="00147535" w:rsidRPr="00613BC8" w:rsidRDefault="00147535" w:rsidP="00147535">
      <w:pPr>
        <w:ind w:left="720"/>
        <w:jc w:val="both"/>
        <w:rPr>
          <w:rFonts w:eastAsia="Calibri" w:cs="Calibri"/>
        </w:rPr>
      </w:pPr>
      <w:r w:rsidRPr="006255FB">
        <w:rPr>
          <w:rFonts w:eastAsia="Calibri" w:cs="Calibri"/>
          <w:noProof/>
        </w:rPr>
        <w:drawing>
          <wp:inline distT="0" distB="0" distL="0" distR="0" wp14:anchorId="0C34A539" wp14:editId="5AB32C90">
            <wp:extent cx="5191200" cy="3301200"/>
            <wp:effectExtent l="19050" t="19050" r="9525" b="13970"/>
            <wp:docPr id="924" name="Picture 9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Picture 924" descr="Graphical user interface, text, application, email&#10;&#10;Description automatically generated"/>
                    <pic:cNvPicPr/>
                  </pic:nvPicPr>
                  <pic:blipFill>
                    <a:blip r:embed="rId72"/>
                    <a:stretch>
                      <a:fillRect/>
                    </a:stretch>
                  </pic:blipFill>
                  <pic:spPr>
                    <a:xfrm>
                      <a:off x="0" y="0"/>
                      <a:ext cx="5191200" cy="3301200"/>
                    </a:xfrm>
                    <a:prstGeom prst="rect">
                      <a:avLst/>
                    </a:prstGeom>
                    <a:ln>
                      <a:solidFill>
                        <a:schemeClr val="bg1">
                          <a:lumMod val="75000"/>
                        </a:schemeClr>
                      </a:solidFill>
                    </a:ln>
                  </pic:spPr>
                </pic:pic>
              </a:graphicData>
            </a:graphic>
          </wp:inline>
        </w:drawing>
      </w:r>
    </w:p>
    <w:p w14:paraId="78F7CC1F" w14:textId="77777777" w:rsidR="00147535" w:rsidRPr="00C14328" w:rsidRDefault="00147535">
      <w:pPr>
        <w:pStyle w:val="ListParagraph"/>
        <w:numPr>
          <w:ilvl w:val="0"/>
          <w:numId w:val="27"/>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 xml:space="preserve">Check the </w:t>
      </w:r>
      <w:r w:rsidRPr="00C14328">
        <w:rPr>
          <w:rFonts w:cstheme="minorHAnsi"/>
          <w:b/>
          <w:bCs/>
          <w:color w:val="404040" w:themeColor="text1" w:themeTint="BF"/>
          <w:sz w:val="24"/>
          <w:szCs w:val="24"/>
        </w:rPr>
        <w:t>Statement of Cash Flows - Direct Method</w:t>
      </w:r>
      <w:r w:rsidRPr="00C14328">
        <w:rPr>
          <w:color w:val="404040" w:themeColor="text1" w:themeTint="BF"/>
          <w:sz w:val="24"/>
          <w:szCs w:val="24"/>
        </w:rPr>
        <w:t>.</w:t>
      </w:r>
    </w:p>
    <w:p w14:paraId="555ECC8D" w14:textId="77777777" w:rsidR="00147535" w:rsidRPr="00C14328" w:rsidRDefault="00147535">
      <w:pPr>
        <w:pStyle w:val="ListParagraph"/>
        <w:numPr>
          <w:ilvl w:val="0"/>
          <w:numId w:val="27"/>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Correct any errors or discrepancies.</w:t>
      </w:r>
    </w:p>
    <w:p w14:paraId="30DA30D7" w14:textId="77777777" w:rsidR="00147535" w:rsidRPr="00C14328" w:rsidRDefault="00147535">
      <w:pPr>
        <w:pStyle w:val="ListParagraph"/>
        <w:numPr>
          <w:ilvl w:val="0"/>
          <w:numId w:val="27"/>
        </w:numPr>
        <w:spacing w:before="120" w:after="120"/>
        <w:ind w:left="714" w:hanging="357"/>
        <w:contextualSpacing w:val="0"/>
        <w:jc w:val="both"/>
        <w:rPr>
          <w:color w:val="404040" w:themeColor="text1" w:themeTint="BF"/>
          <w:sz w:val="24"/>
          <w:szCs w:val="24"/>
        </w:rPr>
      </w:pPr>
      <w:r w:rsidRPr="00C14328">
        <w:rPr>
          <w:b/>
          <w:color w:val="404040" w:themeColor="text1" w:themeTint="BF"/>
          <w:sz w:val="24"/>
          <w:szCs w:val="24"/>
        </w:rPr>
        <w:t>Export</w:t>
      </w:r>
      <w:r w:rsidRPr="00C14328">
        <w:rPr>
          <w:color w:val="404040" w:themeColor="text1" w:themeTint="BF"/>
          <w:sz w:val="24"/>
          <w:szCs w:val="24"/>
        </w:rPr>
        <w:t xml:space="preserve"> the report and save it to your computer.</w:t>
      </w:r>
    </w:p>
    <w:p w14:paraId="3D9065FF" w14:textId="77777777" w:rsidR="00147535" w:rsidRDefault="00147535" w:rsidP="00147535">
      <w:pPr>
        <w:jc w:val="both"/>
        <w:rPr>
          <w:color w:val="404040" w:themeColor="text1" w:themeTint="BF"/>
          <w:sz w:val="24"/>
          <w:szCs w:val="24"/>
        </w:rPr>
      </w:pPr>
      <w:r>
        <w:rPr>
          <w:color w:val="404040" w:themeColor="text1" w:themeTint="BF"/>
          <w:sz w:val="24"/>
          <w:szCs w:val="24"/>
        </w:rPr>
        <w:br w:type="page"/>
      </w:r>
    </w:p>
    <w:p w14:paraId="67A5C2D3" w14:textId="77777777" w:rsidR="00147535" w:rsidRPr="009904A3" w:rsidRDefault="00147535">
      <w:pPr>
        <w:pStyle w:val="Heading3"/>
        <w:keepNext/>
        <w:keepLines/>
        <w:numPr>
          <w:ilvl w:val="0"/>
          <w:numId w:val="26"/>
        </w:numPr>
        <w:tabs>
          <w:tab w:val="left" w:pos="180"/>
        </w:tabs>
        <w:spacing w:before="120" w:after="120"/>
        <w:ind w:left="0" w:firstLine="0"/>
        <w:rPr>
          <w:b w:val="0"/>
          <w:bCs w:val="0"/>
        </w:rPr>
      </w:pPr>
      <w:bookmarkStart w:id="122" w:name="_Toc94591936"/>
      <w:bookmarkStart w:id="123" w:name="_Toc117756301"/>
      <w:bookmarkStart w:id="124" w:name="_Toc117757078"/>
      <w:r w:rsidRPr="009904A3">
        <w:lastRenderedPageBreak/>
        <w:t>Rectify Errors Identified in Source Documents</w:t>
      </w:r>
      <w:bookmarkEnd w:id="122"/>
      <w:bookmarkEnd w:id="123"/>
      <w:bookmarkEnd w:id="124"/>
    </w:p>
    <w:p w14:paraId="5D2FF4AA" w14:textId="77777777" w:rsidR="00147535" w:rsidRDefault="00147535" w:rsidP="00147535">
      <w:pPr>
        <w:jc w:val="center"/>
        <w:rPr>
          <w:rFonts w:eastAsia="Calibri"/>
          <w:color w:val="404040" w:themeColor="text1" w:themeTint="BF"/>
          <w:sz w:val="24"/>
          <w:szCs w:val="24"/>
        </w:rPr>
      </w:pPr>
    </w:p>
    <w:p w14:paraId="13C9F9B3" w14:textId="77777777" w:rsidR="00147535" w:rsidRPr="009904A3" w:rsidRDefault="00147535" w:rsidP="00147535">
      <w:pPr>
        <w:jc w:val="both"/>
        <w:rPr>
          <w:rFonts w:eastAsia="Calibri"/>
          <w:color w:val="404040" w:themeColor="text1" w:themeTint="BF"/>
          <w:sz w:val="24"/>
          <w:szCs w:val="24"/>
        </w:rPr>
      </w:pPr>
      <w:r w:rsidRPr="009904A3">
        <w:rPr>
          <w:rFonts w:eastAsia="Calibri"/>
          <w:color w:val="404040" w:themeColor="text1" w:themeTint="BF"/>
          <w:sz w:val="24"/>
          <w:szCs w:val="24"/>
        </w:rPr>
        <w:t>Review each financial report for:</w:t>
      </w:r>
    </w:p>
    <w:p w14:paraId="467CF6A2" w14:textId="77777777" w:rsidR="00147535" w:rsidRDefault="00147535" w:rsidP="00147535">
      <w:pPr>
        <w:jc w:val="both"/>
        <w:rPr>
          <w:rFonts w:eastAsia="Calibri"/>
          <w:color w:val="404040" w:themeColor="text1" w:themeTint="BF"/>
          <w:sz w:val="24"/>
          <w:szCs w:val="24"/>
        </w:rPr>
      </w:pPr>
      <w:r>
        <w:rPr>
          <w:rFonts w:eastAsia="Calibri"/>
          <w:noProof/>
          <w:color w:val="404040" w:themeColor="text1" w:themeTint="BF"/>
          <w:sz w:val="24"/>
          <w:szCs w:val="24"/>
        </w:rPr>
        <w:drawing>
          <wp:inline distT="0" distB="0" distL="0" distR="0" wp14:anchorId="26C16B45" wp14:editId="653CEDE3">
            <wp:extent cx="5717894" cy="1197610"/>
            <wp:effectExtent l="0" t="0" r="16510" b="254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430E7DF1" w14:textId="77777777" w:rsidR="00147535" w:rsidRDefault="00147535" w:rsidP="00147535">
      <w:pPr>
        <w:jc w:val="both"/>
        <w:rPr>
          <w:rFonts w:eastAsia="Calibri"/>
          <w:color w:val="404040" w:themeColor="text1" w:themeTint="BF"/>
          <w:sz w:val="24"/>
          <w:szCs w:val="24"/>
        </w:rPr>
      </w:pPr>
      <w:r w:rsidRPr="009904A3">
        <w:rPr>
          <w:rFonts w:eastAsia="Calibri"/>
          <w:color w:val="404040" w:themeColor="text1" w:themeTint="BF"/>
          <w:sz w:val="24"/>
          <w:szCs w:val="24"/>
        </w:rPr>
        <w:t>Assume that you have received authorisation to rectify the errors in source documents, as follows:</w:t>
      </w:r>
    </w:p>
    <w:p w14:paraId="1E025F45" w14:textId="77777777" w:rsidR="00147535" w:rsidRPr="009904A3" w:rsidRDefault="00147535" w:rsidP="00147535">
      <w:pPr>
        <w:jc w:val="both"/>
        <w:rPr>
          <w:rFonts w:eastAsia="Calibri"/>
          <w:color w:val="404040" w:themeColor="text1" w:themeTint="BF"/>
          <w:sz w:val="24"/>
          <w:szCs w:val="24"/>
        </w:rPr>
      </w:pPr>
      <w:r>
        <w:rPr>
          <w:rFonts w:eastAsia="Calibri"/>
          <w:noProof/>
          <w:color w:val="404040" w:themeColor="text1" w:themeTint="BF"/>
          <w:sz w:val="24"/>
          <w:szCs w:val="24"/>
        </w:rPr>
        <w:drawing>
          <wp:inline distT="0" distB="0" distL="0" distR="0" wp14:anchorId="6D7F03AA" wp14:editId="3CBC87AB">
            <wp:extent cx="5706319" cy="1564005"/>
            <wp:effectExtent l="19050" t="0" r="27940" b="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5C0D8FF0" w14:textId="77777777" w:rsidR="00147535" w:rsidRPr="00C14328" w:rsidRDefault="00147535" w:rsidP="00147535">
      <w:pPr>
        <w:jc w:val="both"/>
        <w:rPr>
          <w:color w:val="404040" w:themeColor="text1" w:themeTint="BF"/>
          <w:sz w:val="24"/>
          <w:szCs w:val="24"/>
        </w:rPr>
      </w:pPr>
      <w:r w:rsidRPr="00C14328">
        <w:rPr>
          <w:color w:val="404040" w:themeColor="text1" w:themeTint="BF"/>
          <w:sz w:val="24"/>
          <w:szCs w:val="24"/>
        </w:rPr>
        <w:t xml:space="preserve">Use the following templates to </w:t>
      </w:r>
      <w:r w:rsidRPr="00C14328">
        <w:rPr>
          <w:rFonts w:eastAsia="Calibri"/>
          <w:color w:val="404040" w:themeColor="text1" w:themeTint="BF"/>
          <w:sz w:val="24"/>
          <w:szCs w:val="24"/>
        </w:rPr>
        <w:t>prepare</w:t>
      </w:r>
      <w:r w:rsidRPr="00C14328">
        <w:rPr>
          <w:color w:val="404040" w:themeColor="text1" w:themeTint="BF"/>
          <w:sz w:val="24"/>
          <w:szCs w:val="24"/>
        </w:rPr>
        <w:t xml:space="preserve"> and document the original journal entries for each rectified transaction. Date the journal entries 31/7/20YY.</w:t>
      </w:r>
    </w:p>
    <w:tbl>
      <w:tblPr>
        <w:tblStyle w:val="TableGrid0"/>
        <w:tblW w:w="0" w:type="auto"/>
        <w:tblBorders>
          <w:top w:val="single" w:sz="4" w:space="0" w:color="FFDA71"/>
          <w:left w:val="single" w:sz="4" w:space="0" w:color="FFDA71"/>
          <w:bottom w:val="single" w:sz="4" w:space="0" w:color="FFDA71"/>
          <w:right w:val="single" w:sz="4" w:space="0" w:color="FFDA71"/>
          <w:insideH w:val="single" w:sz="4" w:space="0" w:color="FFDA71"/>
          <w:insideV w:val="single" w:sz="4" w:space="0" w:color="FFDA71"/>
        </w:tblBorders>
        <w:tblLook w:val="04A0" w:firstRow="1" w:lastRow="0" w:firstColumn="1" w:lastColumn="0" w:noHBand="0" w:noVBand="1"/>
      </w:tblPr>
      <w:tblGrid>
        <w:gridCol w:w="2245"/>
        <w:gridCol w:w="4230"/>
        <w:gridCol w:w="1260"/>
        <w:gridCol w:w="1281"/>
      </w:tblGrid>
      <w:tr w:rsidR="00147535" w:rsidRPr="001773BD" w14:paraId="387A8A83" w14:textId="77777777" w:rsidTr="00BE1E3D">
        <w:tc>
          <w:tcPr>
            <w:tcW w:w="9016" w:type="dxa"/>
            <w:gridSpan w:val="4"/>
            <w:tcBorders>
              <w:bottom w:val="single" w:sz="4" w:space="0" w:color="FFCA3A"/>
            </w:tcBorders>
            <w:shd w:val="clear" w:color="auto" w:fill="FFCA3A"/>
            <w:vAlign w:val="center"/>
          </w:tcPr>
          <w:p w14:paraId="0F57DB08" w14:textId="77777777" w:rsidR="00147535" w:rsidRPr="00732573" w:rsidRDefault="00147535" w:rsidP="00BE1E3D">
            <w:pPr>
              <w:jc w:val="center"/>
              <w:rPr>
                <w:b/>
                <w:color w:val="FFFFFF" w:themeColor="background1"/>
              </w:rPr>
            </w:pPr>
            <w:r w:rsidRPr="00AA7472">
              <w:rPr>
                <w:b/>
                <w:color w:val="404040"/>
              </w:rPr>
              <w:t>JOURNAL</w:t>
            </w:r>
          </w:p>
        </w:tc>
      </w:tr>
      <w:tr w:rsidR="00147535" w:rsidRPr="001773BD" w14:paraId="00304C5A" w14:textId="77777777" w:rsidTr="00BE1E3D">
        <w:tc>
          <w:tcPr>
            <w:tcW w:w="2245" w:type="dxa"/>
            <w:tcBorders>
              <w:top w:val="single" w:sz="4" w:space="0" w:color="FFCA3A"/>
              <w:left w:val="single" w:sz="4" w:space="0" w:color="FFCA3A"/>
              <w:bottom w:val="single" w:sz="4" w:space="0" w:color="FFCA3A"/>
              <w:right w:val="single" w:sz="4" w:space="0" w:color="FFCA3A"/>
            </w:tcBorders>
            <w:shd w:val="clear" w:color="auto" w:fill="auto"/>
          </w:tcPr>
          <w:p w14:paraId="50209DCE" w14:textId="77777777" w:rsidR="00147535" w:rsidRPr="00C14328" w:rsidRDefault="00147535" w:rsidP="00BE1E3D">
            <w:pPr>
              <w:jc w:val="center"/>
              <w:rPr>
                <w:b/>
                <w:bCs/>
                <w:color w:val="404040" w:themeColor="text1" w:themeTint="BF"/>
              </w:rPr>
            </w:pPr>
            <w:r w:rsidRPr="00C14328">
              <w:rPr>
                <w:b/>
                <w:bCs/>
                <w:color w:val="404040" w:themeColor="text1" w:themeTint="BF"/>
              </w:rPr>
              <w:t>Date</w:t>
            </w:r>
          </w:p>
        </w:tc>
        <w:tc>
          <w:tcPr>
            <w:tcW w:w="4230" w:type="dxa"/>
            <w:tcBorders>
              <w:top w:val="single" w:sz="4" w:space="0" w:color="FFCA3A"/>
              <w:left w:val="single" w:sz="4" w:space="0" w:color="FFCA3A"/>
              <w:bottom w:val="single" w:sz="4" w:space="0" w:color="FFCA3A"/>
              <w:right w:val="single" w:sz="4" w:space="0" w:color="FFCA3A"/>
            </w:tcBorders>
            <w:shd w:val="clear" w:color="auto" w:fill="auto"/>
          </w:tcPr>
          <w:p w14:paraId="0E52B5FD" w14:textId="77777777" w:rsidR="00147535" w:rsidRPr="00C14328" w:rsidRDefault="00147535" w:rsidP="00BE1E3D">
            <w:pPr>
              <w:jc w:val="center"/>
              <w:rPr>
                <w:b/>
                <w:bCs/>
                <w:color w:val="404040" w:themeColor="text1" w:themeTint="BF"/>
              </w:rPr>
            </w:pPr>
            <w:r w:rsidRPr="00C14328">
              <w:rPr>
                <w:b/>
                <w:bCs/>
                <w:color w:val="404040" w:themeColor="text1" w:themeTint="BF"/>
              </w:rPr>
              <w:t>Account</w:t>
            </w:r>
          </w:p>
        </w:tc>
        <w:tc>
          <w:tcPr>
            <w:tcW w:w="1260" w:type="dxa"/>
            <w:tcBorders>
              <w:top w:val="single" w:sz="4" w:space="0" w:color="FFCA3A"/>
              <w:left w:val="single" w:sz="4" w:space="0" w:color="FFCA3A"/>
              <w:bottom w:val="single" w:sz="4" w:space="0" w:color="FFCA3A"/>
              <w:right w:val="single" w:sz="4" w:space="0" w:color="FFCA3A"/>
            </w:tcBorders>
            <w:shd w:val="clear" w:color="auto" w:fill="auto"/>
          </w:tcPr>
          <w:p w14:paraId="161C6FB2" w14:textId="77777777" w:rsidR="00147535" w:rsidRPr="00C14328" w:rsidRDefault="00147535" w:rsidP="00BE1E3D">
            <w:pPr>
              <w:jc w:val="center"/>
              <w:rPr>
                <w:b/>
                <w:bCs/>
                <w:color w:val="404040" w:themeColor="text1" w:themeTint="BF"/>
              </w:rPr>
            </w:pPr>
            <w:r w:rsidRPr="00C14328">
              <w:rPr>
                <w:b/>
                <w:bCs/>
                <w:color w:val="404040" w:themeColor="text1" w:themeTint="BF"/>
              </w:rPr>
              <w:t>Debit</w:t>
            </w:r>
          </w:p>
        </w:tc>
        <w:tc>
          <w:tcPr>
            <w:tcW w:w="1281" w:type="dxa"/>
            <w:tcBorders>
              <w:top w:val="single" w:sz="4" w:space="0" w:color="FFCA3A"/>
              <w:left w:val="single" w:sz="4" w:space="0" w:color="FFCA3A"/>
              <w:bottom w:val="single" w:sz="4" w:space="0" w:color="FFCA3A"/>
              <w:right w:val="single" w:sz="4" w:space="0" w:color="FFCA3A"/>
            </w:tcBorders>
            <w:shd w:val="clear" w:color="auto" w:fill="auto"/>
          </w:tcPr>
          <w:p w14:paraId="5BF5CFC3" w14:textId="77777777" w:rsidR="00147535" w:rsidRPr="00C14328" w:rsidRDefault="00147535" w:rsidP="00BE1E3D">
            <w:pPr>
              <w:jc w:val="center"/>
              <w:rPr>
                <w:b/>
                <w:bCs/>
                <w:color w:val="404040" w:themeColor="text1" w:themeTint="BF"/>
              </w:rPr>
            </w:pPr>
            <w:r w:rsidRPr="00C14328">
              <w:rPr>
                <w:b/>
                <w:bCs/>
                <w:color w:val="404040" w:themeColor="text1" w:themeTint="BF"/>
              </w:rPr>
              <w:t>Credit</w:t>
            </w:r>
          </w:p>
        </w:tc>
      </w:tr>
      <w:tr w:rsidR="00147535" w:rsidRPr="001773BD" w14:paraId="67D8ECC5" w14:textId="77777777" w:rsidTr="00BE1E3D">
        <w:tc>
          <w:tcPr>
            <w:tcW w:w="2245" w:type="dxa"/>
            <w:tcBorders>
              <w:top w:val="single" w:sz="4" w:space="0" w:color="FFCA3A"/>
              <w:left w:val="single" w:sz="4" w:space="0" w:color="FFCA3A"/>
              <w:bottom w:val="single" w:sz="4" w:space="0" w:color="FFCA3A"/>
              <w:right w:val="single" w:sz="4" w:space="0" w:color="FFCA3A"/>
            </w:tcBorders>
          </w:tcPr>
          <w:p w14:paraId="57EDCA5F" w14:textId="77777777" w:rsidR="00147535" w:rsidRPr="00C14328" w:rsidRDefault="00147535" w:rsidP="00BE1E3D">
            <w:pPr>
              <w:tabs>
                <w:tab w:val="left" w:pos="180"/>
              </w:tabs>
              <w:jc w:val="center"/>
              <w:rPr>
                <w:color w:val="404040" w:themeColor="text1" w:themeTint="BF"/>
              </w:rPr>
            </w:pPr>
            <w:r w:rsidRPr="00C14328">
              <w:rPr>
                <w:color w:val="404040" w:themeColor="text1" w:themeTint="BF"/>
              </w:rPr>
              <w:t>31/7/20YY</w:t>
            </w:r>
          </w:p>
        </w:tc>
        <w:tc>
          <w:tcPr>
            <w:tcW w:w="4230" w:type="dxa"/>
            <w:tcBorders>
              <w:top w:val="single" w:sz="4" w:space="0" w:color="FFCA3A"/>
              <w:left w:val="single" w:sz="4" w:space="0" w:color="FFCA3A"/>
              <w:bottom w:val="single" w:sz="4" w:space="0" w:color="FFCA3A"/>
              <w:right w:val="single" w:sz="4" w:space="0" w:color="FFCA3A"/>
            </w:tcBorders>
          </w:tcPr>
          <w:p w14:paraId="587988C3" w14:textId="77777777" w:rsidR="00147535" w:rsidRPr="00C14328" w:rsidRDefault="00147535" w:rsidP="00BE1E3D">
            <w:pPr>
              <w:tabs>
                <w:tab w:val="left" w:pos="180"/>
              </w:tabs>
              <w:rPr>
                <w:rFonts w:ascii="Georgia" w:eastAsia="Georgia" w:hAnsi="Georgia" w:cs="Georgia"/>
                <w:color w:val="404040" w:themeColor="text1" w:themeTint="BF"/>
                <w:szCs w:val="24"/>
              </w:rPr>
            </w:pPr>
            <w:r w:rsidRPr="00C14328">
              <w:rPr>
                <w:color w:val="404040" w:themeColor="text1" w:themeTint="BF"/>
              </w:rPr>
              <w:t>Cost of Goods Sold</w:t>
            </w:r>
          </w:p>
        </w:tc>
        <w:tc>
          <w:tcPr>
            <w:tcW w:w="1260" w:type="dxa"/>
            <w:tcBorders>
              <w:top w:val="single" w:sz="4" w:space="0" w:color="FFCA3A"/>
              <w:left w:val="single" w:sz="4" w:space="0" w:color="FFCA3A"/>
              <w:bottom w:val="single" w:sz="4" w:space="0" w:color="FFCA3A"/>
              <w:right w:val="single" w:sz="4" w:space="0" w:color="FFCA3A"/>
            </w:tcBorders>
          </w:tcPr>
          <w:p w14:paraId="4980786E" w14:textId="77777777" w:rsidR="00147535" w:rsidRPr="00C14328" w:rsidRDefault="00147535" w:rsidP="00BE1E3D">
            <w:pPr>
              <w:tabs>
                <w:tab w:val="left" w:pos="180"/>
              </w:tabs>
              <w:jc w:val="right"/>
              <w:rPr>
                <w:rFonts w:ascii="Georgia" w:eastAsia="Georgia" w:hAnsi="Georgia" w:cs="Georgia"/>
                <w:color w:val="404040" w:themeColor="text1" w:themeTint="BF"/>
                <w:szCs w:val="24"/>
              </w:rPr>
            </w:pPr>
            <w:r w:rsidRPr="00C14328">
              <w:rPr>
                <w:color w:val="404040" w:themeColor="text1" w:themeTint="BF"/>
              </w:rPr>
              <w:t>2,450.00</w:t>
            </w:r>
          </w:p>
        </w:tc>
        <w:tc>
          <w:tcPr>
            <w:tcW w:w="1281" w:type="dxa"/>
            <w:tcBorders>
              <w:top w:val="single" w:sz="4" w:space="0" w:color="FFCA3A"/>
              <w:left w:val="single" w:sz="4" w:space="0" w:color="FFCA3A"/>
              <w:bottom w:val="single" w:sz="4" w:space="0" w:color="FFCA3A"/>
              <w:right w:val="single" w:sz="4" w:space="0" w:color="FFCA3A"/>
            </w:tcBorders>
          </w:tcPr>
          <w:p w14:paraId="6098FAC3" w14:textId="77777777" w:rsidR="00147535" w:rsidRPr="00C14328" w:rsidRDefault="00147535" w:rsidP="00BE1E3D">
            <w:pPr>
              <w:tabs>
                <w:tab w:val="left" w:pos="180"/>
              </w:tabs>
              <w:jc w:val="right"/>
              <w:rPr>
                <w:rFonts w:ascii="Georgia" w:eastAsia="Georgia" w:hAnsi="Georgia" w:cs="Georgia"/>
                <w:color w:val="404040" w:themeColor="text1" w:themeTint="BF"/>
                <w:szCs w:val="24"/>
              </w:rPr>
            </w:pPr>
          </w:p>
        </w:tc>
      </w:tr>
      <w:tr w:rsidR="00147535" w:rsidRPr="001773BD" w14:paraId="707FABFC" w14:textId="77777777" w:rsidTr="00BE1E3D">
        <w:tc>
          <w:tcPr>
            <w:tcW w:w="2245" w:type="dxa"/>
            <w:tcBorders>
              <w:top w:val="single" w:sz="4" w:space="0" w:color="FFCA3A"/>
              <w:left w:val="single" w:sz="4" w:space="0" w:color="FFCA3A"/>
              <w:bottom w:val="single" w:sz="4" w:space="0" w:color="FFCA3A"/>
              <w:right w:val="single" w:sz="4" w:space="0" w:color="FFCA3A"/>
            </w:tcBorders>
          </w:tcPr>
          <w:p w14:paraId="08002AEB" w14:textId="77777777" w:rsidR="00147535" w:rsidRPr="00C14328" w:rsidRDefault="00147535" w:rsidP="00BE1E3D">
            <w:pPr>
              <w:tabs>
                <w:tab w:val="left" w:pos="180"/>
              </w:tabs>
              <w:jc w:val="center"/>
              <w:rPr>
                <w:rFonts w:ascii="Georgia" w:eastAsia="Georgia" w:hAnsi="Georgia" w:cs="Georgia"/>
                <w:color w:val="404040" w:themeColor="text1" w:themeTint="BF"/>
                <w:szCs w:val="24"/>
              </w:rPr>
            </w:pPr>
          </w:p>
        </w:tc>
        <w:tc>
          <w:tcPr>
            <w:tcW w:w="4230" w:type="dxa"/>
            <w:tcBorders>
              <w:top w:val="single" w:sz="4" w:space="0" w:color="FFCA3A"/>
              <w:left w:val="single" w:sz="4" w:space="0" w:color="FFCA3A"/>
              <w:bottom w:val="single" w:sz="4" w:space="0" w:color="FFCA3A"/>
              <w:right w:val="single" w:sz="4" w:space="0" w:color="FFCA3A"/>
            </w:tcBorders>
          </w:tcPr>
          <w:p w14:paraId="097B3BB0" w14:textId="77777777" w:rsidR="00147535" w:rsidRPr="00C14328" w:rsidRDefault="00147535" w:rsidP="00BE1E3D">
            <w:pPr>
              <w:tabs>
                <w:tab w:val="left" w:pos="180"/>
              </w:tabs>
              <w:rPr>
                <w:rFonts w:ascii="Georgia" w:eastAsia="Georgia" w:hAnsi="Georgia" w:cs="Georgia"/>
                <w:color w:val="404040" w:themeColor="text1" w:themeTint="BF"/>
                <w:szCs w:val="24"/>
              </w:rPr>
            </w:pPr>
            <w:r w:rsidRPr="00C14328">
              <w:rPr>
                <w:color w:val="404040" w:themeColor="text1" w:themeTint="BF"/>
              </w:rPr>
              <w:t>GST</w:t>
            </w:r>
          </w:p>
        </w:tc>
        <w:tc>
          <w:tcPr>
            <w:tcW w:w="1260" w:type="dxa"/>
            <w:tcBorders>
              <w:top w:val="single" w:sz="4" w:space="0" w:color="FFCA3A"/>
              <w:left w:val="single" w:sz="4" w:space="0" w:color="FFCA3A"/>
              <w:bottom w:val="single" w:sz="4" w:space="0" w:color="FFCA3A"/>
              <w:right w:val="single" w:sz="4" w:space="0" w:color="FFCA3A"/>
            </w:tcBorders>
          </w:tcPr>
          <w:p w14:paraId="57AD78E5" w14:textId="77777777" w:rsidR="00147535" w:rsidRPr="00C14328" w:rsidRDefault="00147535" w:rsidP="00BE1E3D">
            <w:pPr>
              <w:jc w:val="right"/>
              <w:rPr>
                <w:rFonts w:ascii="Georgia" w:eastAsia="Georgia" w:hAnsi="Georgia" w:cs="Georgia"/>
                <w:color w:val="404040" w:themeColor="text1" w:themeTint="BF"/>
                <w:szCs w:val="24"/>
              </w:rPr>
            </w:pPr>
            <w:r w:rsidRPr="00C14328">
              <w:rPr>
                <w:color w:val="404040" w:themeColor="text1" w:themeTint="BF"/>
                <w:szCs w:val="24"/>
              </w:rPr>
              <w:t>245</w:t>
            </w:r>
            <w:r w:rsidRPr="00C14328">
              <w:rPr>
                <w:color w:val="404040" w:themeColor="text1" w:themeTint="BF"/>
              </w:rPr>
              <w:t>.00</w:t>
            </w:r>
          </w:p>
        </w:tc>
        <w:tc>
          <w:tcPr>
            <w:tcW w:w="1281" w:type="dxa"/>
            <w:tcBorders>
              <w:top w:val="single" w:sz="4" w:space="0" w:color="FFCA3A"/>
              <w:left w:val="single" w:sz="4" w:space="0" w:color="FFCA3A"/>
              <w:bottom w:val="single" w:sz="4" w:space="0" w:color="FFCA3A"/>
              <w:right w:val="single" w:sz="4" w:space="0" w:color="FFCA3A"/>
            </w:tcBorders>
          </w:tcPr>
          <w:p w14:paraId="3503DE9B" w14:textId="77777777" w:rsidR="00147535" w:rsidRPr="00C14328" w:rsidRDefault="00147535" w:rsidP="00BE1E3D">
            <w:pPr>
              <w:tabs>
                <w:tab w:val="left" w:pos="180"/>
              </w:tabs>
              <w:jc w:val="right"/>
              <w:rPr>
                <w:rFonts w:ascii="Georgia" w:eastAsia="Georgia" w:hAnsi="Georgia" w:cs="Georgia"/>
                <w:color w:val="404040" w:themeColor="text1" w:themeTint="BF"/>
                <w:szCs w:val="24"/>
              </w:rPr>
            </w:pPr>
          </w:p>
        </w:tc>
      </w:tr>
      <w:tr w:rsidR="00147535" w:rsidRPr="001773BD" w14:paraId="7A3686F5" w14:textId="77777777" w:rsidTr="00BE1E3D">
        <w:tc>
          <w:tcPr>
            <w:tcW w:w="2245" w:type="dxa"/>
            <w:tcBorders>
              <w:top w:val="single" w:sz="4" w:space="0" w:color="FFCA3A"/>
              <w:left w:val="single" w:sz="4" w:space="0" w:color="FFCA3A"/>
              <w:bottom w:val="single" w:sz="4" w:space="0" w:color="FFCA3A"/>
              <w:right w:val="single" w:sz="4" w:space="0" w:color="FFCA3A"/>
            </w:tcBorders>
          </w:tcPr>
          <w:p w14:paraId="6CF5CDEB" w14:textId="77777777" w:rsidR="00147535" w:rsidRPr="00C14328" w:rsidRDefault="00147535" w:rsidP="00BE1E3D">
            <w:pPr>
              <w:tabs>
                <w:tab w:val="left" w:pos="180"/>
              </w:tabs>
              <w:jc w:val="center"/>
              <w:rPr>
                <w:rFonts w:ascii="Georgia" w:eastAsia="Georgia" w:hAnsi="Georgia" w:cs="Georgia"/>
                <w:color w:val="404040" w:themeColor="text1" w:themeTint="BF"/>
                <w:szCs w:val="24"/>
              </w:rPr>
            </w:pPr>
          </w:p>
        </w:tc>
        <w:tc>
          <w:tcPr>
            <w:tcW w:w="4230" w:type="dxa"/>
            <w:tcBorders>
              <w:top w:val="single" w:sz="4" w:space="0" w:color="FFCA3A"/>
              <w:left w:val="single" w:sz="4" w:space="0" w:color="FFCA3A"/>
              <w:bottom w:val="single" w:sz="4" w:space="0" w:color="FFCA3A"/>
              <w:right w:val="single" w:sz="4" w:space="0" w:color="FFCA3A"/>
            </w:tcBorders>
          </w:tcPr>
          <w:p w14:paraId="2CE99573" w14:textId="77777777" w:rsidR="00147535" w:rsidRPr="00C14328" w:rsidRDefault="00147535" w:rsidP="00BE1E3D">
            <w:pPr>
              <w:tabs>
                <w:tab w:val="left" w:pos="180"/>
              </w:tabs>
              <w:rPr>
                <w:rFonts w:ascii="Georgia" w:eastAsia="Georgia" w:hAnsi="Georgia" w:cs="Georgia"/>
                <w:color w:val="404040" w:themeColor="text1" w:themeTint="BF"/>
                <w:szCs w:val="24"/>
              </w:rPr>
            </w:pPr>
            <w:r w:rsidRPr="00C14328">
              <w:rPr>
                <w:color w:val="404040" w:themeColor="text1" w:themeTint="BF"/>
              </w:rPr>
              <w:t>Accounts Payable</w:t>
            </w:r>
          </w:p>
        </w:tc>
        <w:tc>
          <w:tcPr>
            <w:tcW w:w="1260" w:type="dxa"/>
            <w:tcBorders>
              <w:top w:val="single" w:sz="4" w:space="0" w:color="FFCA3A"/>
              <w:left w:val="single" w:sz="4" w:space="0" w:color="FFCA3A"/>
              <w:bottom w:val="single" w:sz="4" w:space="0" w:color="FFCA3A"/>
              <w:right w:val="single" w:sz="4" w:space="0" w:color="FFCA3A"/>
            </w:tcBorders>
          </w:tcPr>
          <w:p w14:paraId="181737F8" w14:textId="77777777" w:rsidR="00147535" w:rsidRPr="00C14328" w:rsidRDefault="00147535" w:rsidP="00BE1E3D">
            <w:pPr>
              <w:tabs>
                <w:tab w:val="left" w:pos="180"/>
              </w:tabs>
              <w:jc w:val="right"/>
              <w:rPr>
                <w:rFonts w:ascii="Georgia" w:eastAsia="Georgia" w:hAnsi="Georgia" w:cs="Georgia"/>
                <w:color w:val="404040" w:themeColor="text1" w:themeTint="BF"/>
                <w:szCs w:val="24"/>
              </w:rPr>
            </w:pPr>
          </w:p>
        </w:tc>
        <w:tc>
          <w:tcPr>
            <w:tcW w:w="1281" w:type="dxa"/>
            <w:tcBorders>
              <w:top w:val="single" w:sz="4" w:space="0" w:color="FFCA3A"/>
              <w:left w:val="single" w:sz="4" w:space="0" w:color="FFCA3A"/>
              <w:bottom w:val="single" w:sz="4" w:space="0" w:color="FFCA3A"/>
              <w:right w:val="single" w:sz="4" w:space="0" w:color="FFCA3A"/>
            </w:tcBorders>
          </w:tcPr>
          <w:p w14:paraId="4DCADABE" w14:textId="77777777" w:rsidR="00147535" w:rsidRPr="00C14328" w:rsidRDefault="00147535" w:rsidP="00BE1E3D">
            <w:pPr>
              <w:tabs>
                <w:tab w:val="left" w:pos="180"/>
              </w:tabs>
              <w:jc w:val="right"/>
              <w:rPr>
                <w:rFonts w:ascii="Georgia" w:eastAsia="Georgia" w:hAnsi="Georgia" w:cs="Georgia"/>
                <w:color w:val="404040" w:themeColor="text1" w:themeTint="BF"/>
                <w:szCs w:val="24"/>
              </w:rPr>
            </w:pPr>
            <w:r w:rsidRPr="00C14328">
              <w:rPr>
                <w:color w:val="404040" w:themeColor="text1" w:themeTint="BF"/>
              </w:rPr>
              <w:t>2,695.00</w:t>
            </w:r>
          </w:p>
        </w:tc>
      </w:tr>
      <w:tr w:rsidR="00147535" w:rsidRPr="001773BD" w14:paraId="68653363" w14:textId="77777777" w:rsidTr="00BE1E3D">
        <w:tc>
          <w:tcPr>
            <w:tcW w:w="2245" w:type="dxa"/>
            <w:tcBorders>
              <w:top w:val="single" w:sz="4" w:space="0" w:color="FFCA3A"/>
              <w:left w:val="single" w:sz="4" w:space="0" w:color="FFCA3A"/>
              <w:bottom w:val="single" w:sz="4" w:space="0" w:color="FFCA3A"/>
              <w:right w:val="single" w:sz="4" w:space="0" w:color="FFCA3A"/>
            </w:tcBorders>
          </w:tcPr>
          <w:p w14:paraId="18E46057" w14:textId="77777777" w:rsidR="00147535" w:rsidRPr="00C14328" w:rsidRDefault="00147535" w:rsidP="00BE1E3D">
            <w:pPr>
              <w:tabs>
                <w:tab w:val="left" w:pos="180"/>
              </w:tabs>
              <w:jc w:val="center"/>
              <w:rPr>
                <w:rFonts w:ascii="Georgia" w:eastAsia="Georgia" w:hAnsi="Georgia" w:cs="Georgia"/>
                <w:color w:val="404040" w:themeColor="text1" w:themeTint="BF"/>
                <w:szCs w:val="24"/>
              </w:rPr>
            </w:pPr>
            <w:r w:rsidRPr="00C14328">
              <w:rPr>
                <w:color w:val="404040" w:themeColor="text1" w:themeTint="BF"/>
              </w:rPr>
              <w:t>Description</w:t>
            </w:r>
          </w:p>
        </w:tc>
        <w:tc>
          <w:tcPr>
            <w:tcW w:w="4230" w:type="dxa"/>
            <w:tcBorders>
              <w:top w:val="single" w:sz="4" w:space="0" w:color="FFCA3A"/>
              <w:left w:val="single" w:sz="4" w:space="0" w:color="FFCA3A"/>
              <w:bottom w:val="single" w:sz="4" w:space="0" w:color="FFCA3A"/>
              <w:right w:val="single" w:sz="4" w:space="0" w:color="FFCA3A"/>
            </w:tcBorders>
          </w:tcPr>
          <w:p w14:paraId="0C509C7C" w14:textId="77777777" w:rsidR="00147535" w:rsidRPr="00C14328" w:rsidRDefault="00147535" w:rsidP="00BE1E3D">
            <w:pPr>
              <w:tabs>
                <w:tab w:val="left" w:pos="180"/>
              </w:tabs>
              <w:jc w:val="both"/>
              <w:rPr>
                <w:rFonts w:ascii="Georgia" w:eastAsia="Georgia" w:hAnsi="Georgia" w:cs="Georgia"/>
                <w:i/>
                <w:iCs/>
                <w:color w:val="404040" w:themeColor="text1" w:themeTint="BF"/>
                <w:szCs w:val="24"/>
              </w:rPr>
            </w:pPr>
            <w:r w:rsidRPr="00C14328">
              <w:rPr>
                <w:i/>
                <w:iCs/>
                <w:color w:val="404040" w:themeColor="text1" w:themeTint="BF"/>
              </w:rPr>
              <w:t>Trainer Services Bill 3564</w:t>
            </w:r>
          </w:p>
        </w:tc>
        <w:tc>
          <w:tcPr>
            <w:tcW w:w="1260" w:type="dxa"/>
            <w:tcBorders>
              <w:top w:val="single" w:sz="4" w:space="0" w:color="FFCA3A"/>
              <w:left w:val="single" w:sz="4" w:space="0" w:color="FFCA3A"/>
              <w:bottom w:val="single" w:sz="4" w:space="0" w:color="FFCA3A"/>
              <w:right w:val="single" w:sz="4" w:space="0" w:color="FFCA3A"/>
            </w:tcBorders>
          </w:tcPr>
          <w:p w14:paraId="0B900157" w14:textId="77777777" w:rsidR="00147535" w:rsidRPr="00C14328" w:rsidRDefault="00147535" w:rsidP="00BE1E3D">
            <w:pPr>
              <w:tabs>
                <w:tab w:val="left" w:pos="180"/>
              </w:tabs>
              <w:jc w:val="right"/>
              <w:rPr>
                <w:rFonts w:ascii="Georgia" w:eastAsia="Georgia" w:hAnsi="Georgia" w:cs="Georgia"/>
                <w:color w:val="404040" w:themeColor="text1" w:themeTint="BF"/>
                <w:szCs w:val="24"/>
              </w:rPr>
            </w:pPr>
            <w:r w:rsidRPr="00C14328">
              <w:rPr>
                <w:color w:val="404040" w:themeColor="text1" w:themeTint="BF"/>
              </w:rPr>
              <w:t>2,695.00</w:t>
            </w:r>
          </w:p>
        </w:tc>
        <w:tc>
          <w:tcPr>
            <w:tcW w:w="1281" w:type="dxa"/>
            <w:tcBorders>
              <w:top w:val="single" w:sz="4" w:space="0" w:color="FFCA3A"/>
              <w:left w:val="single" w:sz="4" w:space="0" w:color="FFCA3A"/>
              <w:bottom w:val="single" w:sz="4" w:space="0" w:color="FFCA3A"/>
              <w:right w:val="single" w:sz="4" w:space="0" w:color="FFCA3A"/>
            </w:tcBorders>
          </w:tcPr>
          <w:p w14:paraId="2E90143D" w14:textId="77777777" w:rsidR="00147535" w:rsidRPr="00C14328" w:rsidRDefault="00147535" w:rsidP="00BE1E3D">
            <w:pPr>
              <w:tabs>
                <w:tab w:val="left" w:pos="180"/>
              </w:tabs>
              <w:jc w:val="right"/>
              <w:rPr>
                <w:rFonts w:ascii="Georgia" w:eastAsia="Georgia" w:hAnsi="Georgia" w:cs="Georgia"/>
                <w:color w:val="404040" w:themeColor="text1" w:themeTint="BF"/>
                <w:szCs w:val="24"/>
              </w:rPr>
            </w:pPr>
            <w:r w:rsidRPr="00C14328">
              <w:rPr>
                <w:color w:val="404040" w:themeColor="text1" w:themeTint="BF"/>
              </w:rPr>
              <w:t>2,695.00</w:t>
            </w:r>
          </w:p>
        </w:tc>
      </w:tr>
    </w:tbl>
    <w:p w14:paraId="0D7144E5" w14:textId="77777777" w:rsidR="00147535" w:rsidRDefault="00147535" w:rsidP="00147535">
      <w:pPr>
        <w:jc w:val="both"/>
        <w:rPr>
          <w:color w:val="404040" w:themeColor="text1" w:themeTint="BF"/>
          <w:sz w:val="24"/>
          <w:szCs w:val="24"/>
        </w:rPr>
      </w:pPr>
    </w:p>
    <w:tbl>
      <w:tblPr>
        <w:tblStyle w:val="TableGrid0"/>
        <w:tblW w:w="0" w:type="auto"/>
        <w:tblBorders>
          <w:top w:val="single" w:sz="4" w:space="0" w:color="8AC926"/>
          <w:left w:val="single" w:sz="4" w:space="0" w:color="8AC926"/>
          <w:bottom w:val="single" w:sz="4" w:space="0" w:color="8AC926"/>
          <w:right w:val="single" w:sz="4" w:space="0" w:color="8AC926"/>
          <w:insideH w:val="single" w:sz="4" w:space="0" w:color="8AC926"/>
          <w:insideV w:val="single" w:sz="4" w:space="0" w:color="8AC926"/>
        </w:tblBorders>
        <w:tblLook w:val="04A0" w:firstRow="1" w:lastRow="0" w:firstColumn="1" w:lastColumn="0" w:noHBand="0" w:noVBand="1"/>
      </w:tblPr>
      <w:tblGrid>
        <w:gridCol w:w="2245"/>
        <w:gridCol w:w="4230"/>
        <w:gridCol w:w="1260"/>
        <w:gridCol w:w="1281"/>
      </w:tblGrid>
      <w:tr w:rsidR="00147535" w:rsidRPr="001773BD" w14:paraId="5E966E0F" w14:textId="77777777" w:rsidTr="00BE1E3D">
        <w:tc>
          <w:tcPr>
            <w:tcW w:w="9016" w:type="dxa"/>
            <w:gridSpan w:val="4"/>
            <w:shd w:val="clear" w:color="auto" w:fill="8AC926"/>
            <w:vAlign w:val="center"/>
          </w:tcPr>
          <w:p w14:paraId="4D6CB632" w14:textId="77777777" w:rsidR="00147535" w:rsidRPr="00732573" w:rsidRDefault="00147535" w:rsidP="00BE1E3D">
            <w:pPr>
              <w:jc w:val="center"/>
              <w:rPr>
                <w:b/>
                <w:color w:val="FFFFFF" w:themeColor="background1"/>
              </w:rPr>
            </w:pPr>
            <w:r w:rsidRPr="009904A3">
              <w:rPr>
                <w:b/>
                <w:color w:val="FFFFFF" w:themeColor="background1"/>
              </w:rPr>
              <w:t>JOURNAL</w:t>
            </w:r>
          </w:p>
        </w:tc>
      </w:tr>
      <w:tr w:rsidR="00147535" w:rsidRPr="001773BD" w14:paraId="68A63BD8" w14:textId="77777777" w:rsidTr="00BE1E3D">
        <w:tc>
          <w:tcPr>
            <w:tcW w:w="2245" w:type="dxa"/>
            <w:shd w:val="clear" w:color="auto" w:fill="auto"/>
          </w:tcPr>
          <w:p w14:paraId="4C0923BE" w14:textId="77777777" w:rsidR="00147535" w:rsidRPr="00C14328" w:rsidRDefault="00147535" w:rsidP="00BE1E3D">
            <w:pPr>
              <w:jc w:val="center"/>
              <w:rPr>
                <w:b/>
                <w:bCs/>
                <w:color w:val="404040" w:themeColor="text1" w:themeTint="BF"/>
              </w:rPr>
            </w:pPr>
            <w:r w:rsidRPr="00C14328">
              <w:rPr>
                <w:b/>
                <w:bCs/>
                <w:color w:val="404040" w:themeColor="text1" w:themeTint="BF"/>
              </w:rPr>
              <w:t>Date</w:t>
            </w:r>
          </w:p>
        </w:tc>
        <w:tc>
          <w:tcPr>
            <w:tcW w:w="4230" w:type="dxa"/>
            <w:shd w:val="clear" w:color="auto" w:fill="auto"/>
          </w:tcPr>
          <w:p w14:paraId="15AD1840" w14:textId="77777777" w:rsidR="00147535" w:rsidRPr="00C14328" w:rsidRDefault="00147535" w:rsidP="00BE1E3D">
            <w:pPr>
              <w:jc w:val="center"/>
              <w:rPr>
                <w:b/>
                <w:bCs/>
                <w:color w:val="404040" w:themeColor="text1" w:themeTint="BF"/>
              </w:rPr>
            </w:pPr>
            <w:r w:rsidRPr="00C14328">
              <w:rPr>
                <w:b/>
                <w:bCs/>
                <w:color w:val="404040" w:themeColor="text1" w:themeTint="BF"/>
              </w:rPr>
              <w:t>Account</w:t>
            </w:r>
          </w:p>
        </w:tc>
        <w:tc>
          <w:tcPr>
            <w:tcW w:w="1260" w:type="dxa"/>
            <w:shd w:val="clear" w:color="auto" w:fill="auto"/>
          </w:tcPr>
          <w:p w14:paraId="2C881C21" w14:textId="77777777" w:rsidR="00147535" w:rsidRPr="00C14328" w:rsidRDefault="00147535" w:rsidP="00BE1E3D">
            <w:pPr>
              <w:jc w:val="center"/>
              <w:rPr>
                <w:b/>
                <w:bCs/>
                <w:color w:val="404040" w:themeColor="text1" w:themeTint="BF"/>
              </w:rPr>
            </w:pPr>
            <w:r w:rsidRPr="00C14328">
              <w:rPr>
                <w:b/>
                <w:bCs/>
                <w:color w:val="404040" w:themeColor="text1" w:themeTint="BF"/>
              </w:rPr>
              <w:t>Debit</w:t>
            </w:r>
          </w:p>
        </w:tc>
        <w:tc>
          <w:tcPr>
            <w:tcW w:w="1281" w:type="dxa"/>
            <w:shd w:val="clear" w:color="auto" w:fill="auto"/>
          </w:tcPr>
          <w:p w14:paraId="7CABDF66" w14:textId="77777777" w:rsidR="00147535" w:rsidRPr="00C14328" w:rsidRDefault="00147535" w:rsidP="00BE1E3D">
            <w:pPr>
              <w:jc w:val="center"/>
              <w:rPr>
                <w:b/>
                <w:bCs/>
                <w:color w:val="404040" w:themeColor="text1" w:themeTint="BF"/>
              </w:rPr>
            </w:pPr>
            <w:r w:rsidRPr="00C14328">
              <w:rPr>
                <w:b/>
                <w:bCs/>
                <w:color w:val="404040" w:themeColor="text1" w:themeTint="BF"/>
              </w:rPr>
              <w:t>Credit</w:t>
            </w:r>
          </w:p>
        </w:tc>
      </w:tr>
      <w:tr w:rsidR="00147535" w:rsidRPr="001773BD" w14:paraId="06B1C999" w14:textId="77777777" w:rsidTr="00BE1E3D">
        <w:tc>
          <w:tcPr>
            <w:tcW w:w="2245" w:type="dxa"/>
          </w:tcPr>
          <w:p w14:paraId="4C52CDF8" w14:textId="77777777" w:rsidR="00147535" w:rsidRPr="00C14328" w:rsidRDefault="00147535" w:rsidP="00BE1E3D">
            <w:pPr>
              <w:tabs>
                <w:tab w:val="left" w:pos="180"/>
              </w:tabs>
              <w:jc w:val="center"/>
              <w:rPr>
                <w:color w:val="404040" w:themeColor="text1" w:themeTint="BF"/>
              </w:rPr>
            </w:pPr>
            <w:r w:rsidRPr="00C14328">
              <w:rPr>
                <w:color w:val="404040" w:themeColor="text1" w:themeTint="BF"/>
              </w:rPr>
              <w:t>31/7/20YY</w:t>
            </w:r>
          </w:p>
        </w:tc>
        <w:tc>
          <w:tcPr>
            <w:tcW w:w="4230" w:type="dxa"/>
          </w:tcPr>
          <w:p w14:paraId="1FB490A4" w14:textId="77777777" w:rsidR="00147535" w:rsidRPr="00C14328" w:rsidRDefault="00147535" w:rsidP="00BE1E3D">
            <w:pPr>
              <w:tabs>
                <w:tab w:val="left" w:pos="180"/>
              </w:tabs>
              <w:rPr>
                <w:color w:val="404040" w:themeColor="text1" w:themeTint="BF"/>
              </w:rPr>
            </w:pPr>
            <w:r w:rsidRPr="00C14328">
              <w:rPr>
                <w:color w:val="404040" w:themeColor="text1" w:themeTint="BF"/>
              </w:rPr>
              <w:t>Advertising</w:t>
            </w:r>
          </w:p>
        </w:tc>
        <w:tc>
          <w:tcPr>
            <w:tcW w:w="1260" w:type="dxa"/>
          </w:tcPr>
          <w:p w14:paraId="6D1DAC7B" w14:textId="77777777" w:rsidR="00147535" w:rsidRPr="00C14328" w:rsidRDefault="00147535" w:rsidP="00BE1E3D">
            <w:pPr>
              <w:tabs>
                <w:tab w:val="left" w:pos="180"/>
              </w:tabs>
              <w:jc w:val="right"/>
              <w:rPr>
                <w:color w:val="404040" w:themeColor="text1" w:themeTint="BF"/>
              </w:rPr>
            </w:pPr>
            <w:r w:rsidRPr="00C14328">
              <w:rPr>
                <w:color w:val="404040" w:themeColor="text1" w:themeTint="BF"/>
              </w:rPr>
              <w:t>1,470.00</w:t>
            </w:r>
          </w:p>
        </w:tc>
        <w:tc>
          <w:tcPr>
            <w:tcW w:w="1281" w:type="dxa"/>
          </w:tcPr>
          <w:p w14:paraId="266EE0C6" w14:textId="77777777" w:rsidR="00147535" w:rsidRPr="00C14328" w:rsidRDefault="00147535" w:rsidP="00BE1E3D">
            <w:pPr>
              <w:tabs>
                <w:tab w:val="left" w:pos="180"/>
              </w:tabs>
              <w:jc w:val="right"/>
              <w:rPr>
                <w:color w:val="404040" w:themeColor="text1" w:themeTint="BF"/>
              </w:rPr>
            </w:pPr>
          </w:p>
        </w:tc>
      </w:tr>
      <w:tr w:rsidR="00147535" w:rsidRPr="001773BD" w14:paraId="7DC47D73" w14:textId="77777777" w:rsidTr="00BE1E3D">
        <w:tc>
          <w:tcPr>
            <w:tcW w:w="2245" w:type="dxa"/>
          </w:tcPr>
          <w:p w14:paraId="6D8FB8DD" w14:textId="77777777" w:rsidR="00147535" w:rsidRPr="00C14328" w:rsidRDefault="00147535" w:rsidP="00BE1E3D">
            <w:pPr>
              <w:tabs>
                <w:tab w:val="left" w:pos="180"/>
              </w:tabs>
              <w:jc w:val="center"/>
              <w:rPr>
                <w:color w:val="404040" w:themeColor="text1" w:themeTint="BF"/>
              </w:rPr>
            </w:pPr>
          </w:p>
        </w:tc>
        <w:tc>
          <w:tcPr>
            <w:tcW w:w="4230" w:type="dxa"/>
          </w:tcPr>
          <w:p w14:paraId="3DB3DEA9" w14:textId="77777777" w:rsidR="00147535" w:rsidRPr="00C14328" w:rsidRDefault="00147535" w:rsidP="00BE1E3D">
            <w:pPr>
              <w:tabs>
                <w:tab w:val="left" w:pos="180"/>
              </w:tabs>
              <w:rPr>
                <w:color w:val="404040" w:themeColor="text1" w:themeTint="BF"/>
              </w:rPr>
            </w:pPr>
            <w:r w:rsidRPr="00C14328">
              <w:rPr>
                <w:color w:val="404040" w:themeColor="text1" w:themeTint="BF"/>
              </w:rPr>
              <w:t>GST</w:t>
            </w:r>
          </w:p>
        </w:tc>
        <w:tc>
          <w:tcPr>
            <w:tcW w:w="1260" w:type="dxa"/>
          </w:tcPr>
          <w:p w14:paraId="3871D449" w14:textId="77777777" w:rsidR="00147535" w:rsidRPr="00C14328" w:rsidRDefault="00147535" w:rsidP="00BE1E3D">
            <w:pPr>
              <w:jc w:val="right"/>
              <w:rPr>
                <w:color w:val="404040" w:themeColor="text1" w:themeTint="BF"/>
              </w:rPr>
            </w:pPr>
            <w:r w:rsidRPr="00C14328">
              <w:rPr>
                <w:color w:val="404040" w:themeColor="text1" w:themeTint="BF"/>
              </w:rPr>
              <w:t>147.00</w:t>
            </w:r>
          </w:p>
        </w:tc>
        <w:tc>
          <w:tcPr>
            <w:tcW w:w="1281" w:type="dxa"/>
          </w:tcPr>
          <w:p w14:paraId="01E9B4AA" w14:textId="77777777" w:rsidR="00147535" w:rsidRPr="00C14328" w:rsidRDefault="00147535" w:rsidP="00BE1E3D">
            <w:pPr>
              <w:tabs>
                <w:tab w:val="left" w:pos="180"/>
              </w:tabs>
              <w:jc w:val="right"/>
              <w:rPr>
                <w:color w:val="404040" w:themeColor="text1" w:themeTint="BF"/>
              </w:rPr>
            </w:pPr>
          </w:p>
        </w:tc>
      </w:tr>
      <w:tr w:rsidR="00147535" w:rsidRPr="001773BD" w14:paraId="56686298" w14:textId="77777777" w:rsidTr="00BE1E3D">
        <w:tc>
          <w:tcPr>
            <w:tcW w:w="2245" w:type="dxa"/>
          </w:tcPr>
          <w:p w14:paraId="760D9E9C" w14:textId="77777777" w:rsidR="00147535" w:rsidRPr="00C14328" w:rsidRDefault="00147535" w:rsidP="00BE1E3D">
            <w:pPr>
              <w:tabs>
                <w:tab w:val="left" w:pos="180"/>
              </w:tabs>
              <w:jc w:val="center"/>
              <w:rPr>
                <w:color w:val="404040" w:themeColor="text1" w:themeTint="BF"/>
              </w:rPr>
            </w:pPr>
          </w:p>
        </w:tc>
        <w:tc>
          <w:tcPr>
            <w:tcW w:w="4230" w:type="dxa"/>
          </w:tcPr>
          <w:p w14:paraId="038AC4EE" w14:textId="77777777" w:rsidR="00147535" w:rsidRPr="00C14328" w:rsidRDefault="00147535" w:rsidP="00BE1E3D">
            <w:pPr>
              <w:tabs>
                <w:tab w:val="left" w:pos="180"/>
              </w:tabs>
              <w:rPr>
                <w:color w:val="404040" w:themeColor="text1" w:themeTint="BF"/>
              </w:rPr>
            </w:pPr>
            <w:r w:rsidRPr="00C14328">
              <w:rPr>
                <w:color w:val="404040" w:themeColor="text1" w:themeTint="BF"/>
              </w:rPr>
              <w:t>Suncorp Bank</w:t>
            </w:r>
          </w:p>
        </w:tc>
        <w:tc>
          <w:tcPr>
            <w:tcW w:w="1260" w:type="dxa"/>
          </w:tcPr>
          <w:p w14:paraId="7DB1947B" w14:textId="77777777" w:rsidR="00147535" w:rsidRPr="00C14328" w:rsidRDefault="00147535" w:rsidP="00BE1E3D">
            <w:pPr>
              <w:tabs>
                <w:tab w:val="left" w:pos="180"/>
              </w:tabs>
              <w:jc w:val="right"/>
              <w:rPr>
                <w:color w:val="404040" w:themeColor="text1" w:themeTint="BF"/>
              </w:rPr>
            </w:pPr>
          </w:p>
        </w:tc>
        <w:tc>
          <w:tcPr>
            <w:tcW w:w="1281" w:type="dxa"/>
          </w:tcPr>
          <w:p w14:paraId="209A3177" w14:textId="77777777" w:rsidR="00147535" w:rsidRPr="00C14328" w:rsidRDefault="00147535" w:rsidP="00BE1E3D">
            <w:pPr>
              <w:tabs>
                <w:tab w:val="left" w:pos="180"/>
              </w:tabs>
              <w:jc w:val="right"/>
              <w:rPr>
                <w:color w:val="404040" w:themeColor="text1" w:themeTint="BF"/>
              </w:rPr>
            </w:pPr>
            <w:r w:rsidRPr="00C14328">
              <w:rPr>
                <w:color w:val="404040" w:themeColor="text1" w:themeTint="BF"/>
              </w:rPr>
              <w:t>1,617.00</w:t>
            </w:r>
          </w:p>
        </w:tc>
      </w:tr>
      <w:tr w:rsidR="00147535" w:rsidRPr="001773BD" w14:paraId="43E5975F" w14:textId="77777777" w:rsidTr="00BE1E3D">
        <w:tc>
          <w:tcPr>
            <w:tcW w:w="2245" w:type="dxa"/>
          </w:tcPr>
          <w:p w14:paraId="7D9B3C2E" w14:textId="77777777" w:rsidR="00147535" w:rsidRPr="00C14328" w:rsidRDefault="00147535" w:rsidP="00BE1E3D">
            <w:pPr>
              <w:tabs>
                <w:tab w:val="left" w:pos="180"/>
              </w:tabs>
              <w:jc w:val="center"/>
              <w:rPr>
                <w:color w:val="404040" w:themeColor="text1" w:themeTint="BF"/>
              </w:rPr>
            </w:pPr>
            <w:r w:rsidRPr="00C14328">
              <w:rPr>
                <w:color w:val="404040" w:themeColor="text1" w:themeTint="BF"/>
              </w:rPr>
              <w:t>Description</w:t>
            </w:r>
          </w:p>
        </w:tc>
        <w:tc>
          <w:tcPr>
            <w:tcW w:w="4230" w:type="dxa"/>
          </w:tcPr>
          <w:p w14:paraId="47609E2E" w14:textId="77777777" w:rsidR="00147535" w:rsidRPr="00C14328" w:rsidRDefault="00147535" w:rsidP="00BE1E3D">
            <w:pPr>
              <w:tabs>
                <w:tab w:val="left" w:pos="180"/>
              </w:tabs>
              <w:rPr>
                <w:i/>
                <w:iCs/>
                <w:color w:val="404040" w:themeColor="text1" w:themeTint="BF"/>
              </w:rPr>
            </w:pPr>
            <w:r w:rsidRPr="00C14328">
              <w:rPr>
                <w:i/>
                <w:iCs/>
                <w:color w:val="404040" w:themeColor="text1" w:themeTint="BF"/>
              </w:rPr>
              <w:t>On the Ball Advertising Ref 7845</w:t>
            </w:r>
          </w:p>
        </w:tc>
        <w:tc>
          <w:tcPr>
            <w:tcW w:w="1260" w:type="dxa"/>
          </w:tcPr>
          <w:p w14:paraId="60A13316" w14:textId="77777777" w:rsidR="00147535" w:rsidRPr="00C14328" w:rsidRDefault="00147535" w:rsidP="00BE1E3D">
            <w:pPr>
              <w:tabs>
                <w:tab w:val="left" w:pos="180"/>
              </w:tabs>
              <w:jc w:val="right"/>
              <w:rPr>
                <w:color w:val="404040" w:themeColor="text1" w:themeTint="BF"/>
              </w:rPr>
            </w:pPr>
            <w:r w:rsidRPr="00C14328">
              <w:rPr>
                <w:color w:val="404040" w:themeColor="text1" w:themeTint="BF"/>
              </w:rPr>
              <w:t>1,617.00</w:t>
            </w:r>
          </w:p>
        </w:tc>
        <w:tc>
          <w:tcPr>
            <w:tcW w:w="1281" w:type="dxa"/>
          </w:tcPr>
          <w:p w14:paraId="2331ADCF" w14:textId="77777777" w:rsidR="00147535" w:rsidRPr="00C14328" w:rsidRDefault="00147535" w:rsidP="00BE1E3D">
            <w:pPr>
              <w:tabs>
                <w:tab w:val="left" w:pos="180"/>
              </w:tabs>
              <w:jc w:val="right"/>
              <w:rPr>
                <w:color w:val="404040" w:themeColor="text1" w:themeTint="BF"/>
              </w:rPr>
            </w:pPr>
            <w:r w:rsidRPr="00C14328">
              <w:rPr>
                <w:color w:val="404040" w:themeColor="text1" w:themeTint="BF"/>
              </w:rPr>
              <w:t>1,617.00</w:t>
            </w:r>
          </w:p>
        </w:tc>
      </w:tr>
    </w:tbl>
    <w:p w14:paraId="59ECE1B1" w14:textId="77777777" w:rsidR="00147535" w:rsidRDefault="00147535" w:rsidP="00147535">
      <w:pPr>
        <w:spacing w:before="0" w:line="259" w:lineRule="auto"/>
        <w:rPr>
          <w:color w:val="404040" w:themeColor="text1" w:themeTint="BF"/>
          <w:sz w:val="24"/>
          <w:szCs w:val="24"/>
        </w:rPr>
      </w:pPr>
    </w:p>
    <w:p w14:paraId="6F9B1665" w14:textId="77777777" w:rsidR="00147535" w:rsidRPr="009904A3" w:rsidRDefault="00147535">
      <w:pPr>
        <w:pStyle w:val="Heading3"/>
        <w:keepNext/>
        <w:keepLines/>
        <w:numPr>
          <w:ilvl w:val="0"/>
          <w:numId w:val="26"/>
        </w:numPr>
        <w:tabs>
          <w:tab w:val="left" w:pos="180"/>
        </w:tabs>
        <w:spacing w:before="120" w:after="120"/>
        <w:ind w:left="0" w:firstLine="0"/>
        <w:rPr>
          <w:b w:val="0"/>
          <w:bCs w:val="0"/>
        </w:rPr>
      </w:pPr>
      <w:bookmarkStart w:id="125" w:name="_Toc94591937"/>
      <w:bookmarkStart w:id="126" w:name="_Toc117756302"/>
      <w:bookmarkStart w:id="127" w:name="_Toc117757079"/>
      <w:r w:rsidRPr="009904A3">
        <w:t xml:space="preserve">Post </w:t>
      </w:r>
      <w:r>
        <w:t>R</w:t>
      </w:r>
      <w:r w:rsidRPr="009904A3">
        <w:t>ectified Journal Entries</w:t>
      </w:r>
      <w:bookmarkEnd w:id="125"/>
      <w:bookmarkEnd w:id="126"/>
      <w:bookmarkEnd w:id="127"/>
      <w:r w:rsidRPr="009904A3">
        <w:t xml:space="preserve"> </w:t>
      </w:r>
    </w:p>
    <w:p w14:paraId="2BB70B64" w14:textId="77777777" w:rsidR="00147535" w:rsidRPr="00C14328" w:rsidRDefault="00147535" w:rsidP="00147535">
      <w:pPr>
        <w:jc w:val="both"/>
        <w:rPr>
          <w:color w:val="404040" w:themeColor="text1" w:themeTint="BF"/>
          <w:sz w:val="24"/>
          <w:szCs w:val="24"/>
        </w:rPr>
      </w:pPr>
      <w:r w:rsidRPr="00C14328">
        <w:rPr>
          <w:color w:val="404040" w:themeColor="text1" w:themeTint="BF"/>
          <w:sz w:val="24"/>
          <w:szCs w:val="24"/>
        </w:rPr>
        <w:t xml:space="preserve">Post the rectified journal entries to </w:t>
      </w:r>
      <w:r w:rsidRPr="00C14328">
        <w:rPr>
          <w:rFonts w:eastAsia="Calibri"/>
          <w:color w:val="404040" w:themeColor="text1" w:themeTint="BF"/>
          <w:sz w:val="24"/>
          <w:szCs w:val="24"/>
        </w:rPr>
        <w:t>the</w:t>
      </w:r>
      <w:r w:rsidRPr="00C14328">
        <w:rPr>
          <w:color w:val="404040" w:themeColor="text1" w:themeTint="BF"/>
          <w:sz w:val="24"/>
          <w:szCs w:val="24"/>
        </w:rPr>
        <w:t xml:space="preserve"> appropriate general ledger accounts of the Bounce Fitness SFC company file in Xero. Refer to the images below:</w:t>
      </w:r>
    </w:p>
    <w:p w14:paraId="283CC7FB" w14:textId="77777777" w:rsidR="00147535" w:rsidRDefault="00147535" w:rsidP="00147535">
      <w:pPr>
        <w:jc w:val="both"/>
        <w:rPr>
          <w:color w:val="404040" w:themeColor="text1" w:themeTint="BF"/>
          <w:sz w:val="24"/>
          <w:szCs w:val="24"/>
        </w:rPr>
      </w:pPr>
      <w:r w:rsidRPr="006255FB">
        <w:rPr>
          <w:noProof/>
          <w:color w:val="404040" w:themeColor="text1" w:themeTint="BF"/>
          <w:sz w:val="24"/>
          <w:szCs w:val="24"/>
        </w:rPr>
        <w:lastRenderedPageBreak/>
        <w:drawing>
          <wp:inline distT="0" distB="0" distL="0" distR="0" wp14:anchorId="27AD8F27" wp14:editId="48599173">
            <wp:extent cx="5685469" cy="2307462"/>
            <wp:effectExtent l="19050" t="19050" r="10795" b="17145"/>
            <wp:docPr id="925" name="Picture 9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Picture 925" descr="Graphical user interface, text, application, email&#10;&#10;Description automatically generated"/>
                    <pic:cNvPicPr/>
                  </pic:nvPicPr>
                  <pic:blipFill>
                    <a:blip r:embed="rId83"/>
                    <a:stretch>
                      <a:fillRect/>
                    </a:stretch>
                  </pic:blipFill>
                  <pic:spPr>
                    <a:xfrm>
                      <a:off x="0" y="0"/>
                      <a:ext cx="5696668" cy="2312007"/>
                    </a:xfrm>
                    <a:prstGeom prst="rect">
                      <a:avLst/>
                    </a:prstGeom>
                    <a:ln>
                      <a:solidFill>
                        <a:schemeClr val="bg1">
                          <a:lumMod val="75000"/>
                        </a:schemeClr>
                      </a:solidFill>
                    </a:ln>
                  </pic:spPr>
                </pic:pic>
              </a:graphicData>
            </a:graphic>
          </wp:inline>
        </w:drawing>
      </w:r>
    </w:p>
    <w:p w14:paraId="3ED0BB0E" w14:textId="77777777" w:rsidR="00147535" w:rsidRPr="009904A3" w:rsidRDefault="00147535" w:rsidP="00147535">
      <w:pPr>
        <w:jc w:val="both"/>
        <w:rPr>
          <w:color w:val="404040" w:themeColor="text1" w:themeTint="BF"/>
          <w:sz w:val="24"/>
          <w:szCs w:val="24"/>
        </w:rPr>
      </w:pPr>
    </w:p>
    <w:p w14:paraId="68A4DDE0" w14:textId="77777777" w:rsidR="00147535" w:rsidRPr="00AA7472" w:rsidRDefault="00147535" w:rsidP="00147535">
      <w:pPr>
        <w:jc w:val="both"/>
        <w:rPr>
          <w:color w:val="404040" w:themeColor="text1" w:themeTint="BF"/>
          <w:sz w:val="24"/>
          <w:szCs w:val="24"/>
        </w:rPr>
      </w:pPr>
      <w:r w:rsidRPr="00E66EB7">
        <w:rPr>
          <w:b/>
          <w:bCs/>
          <w:noProof/>
          <w:color w:val="404040" w:themeColor="text1" w:themeTint="BF"/>
          <w:sz w:val="24"/>
          <w:szCs w:val="24"/>
        </w:rPr>
        <w:drawing>
          <wp:inline distT="0" distB="0" distL="0" distR="0" wp14:anchorId="2F2DD127" wp14:editId="0BBD9FFC">
            <wp:extent cx="5673590" cy="3071390"/>
            <wp:effectExtent l="19050" t="19050" r="22860" b="15240"/>
            <wp:docPr id="926" name="Picture 9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Picture 926" descr="Graphical user interface, text, application, email&#10;&#10;Description automatically generated"/>
                    <pic:cNvPicPr/>
                  </pic:nvPicPr>
                  <pic:blipFill>
                    <a:blip r:embed="rId84"/>
                    <a:stretch>
                      <a:fillRect/>
                    </a:stretch>
                  </pic:blipFill>
                  <pic:spPr>
                    <a:xfrm>
                      <a:off x="0" y="0"/>
                      <a:ext cx="5683752" cy="3076891"/>
                    </a:xfrm>
                    <a:prstGeom prst="rect">
                      <a:avLst/>
                    </a:prstGeom>
                    <a:ln>
                      <a:solidFill>
                        <a:schemeClr val="bg1">
                          <a:lumMod val="75000"/>
                        </a:schemeClr>
                      </a:solidFill>
                    </a:ln>
                  </pic:spPr>
                </pic:pic>
              </a:graphicData>
            </a:graphic>
          </wp:inline>
        </w:drawing>
      </w:r>
    </w:p>
    <w:p w14:paraId="17E0D9C2" w14:textId="77777777" w:rsidR="00147535" w:rsidRPr="00AA7472" w:rsidRDefault="00147535" w:rsidP="00147535">
      <w:pPr>
        <w:jc w:val="both"/>
        <w:rPr>
          <w:color w:val="404040" w:themeColor="text1" w:themeTint="BF"/>
          <w:sz w:val="24"/>
          <w:szCs w:val="24"/>
        </w:rPr>
      </w:pPr>
      <w:r w:rsidRPr="00AA7472">
        <w:rPr>
          <w:color w:val="404040" w:themeColor="text1" w:themeTint="BF"/>
          <w:sz w:val="24"/>
          <w:szCs w:val="24"/>
        </w:rPr>
        <w:br w:type="page"/>
      </w:r>
    </w:p>
    <w:p w14:paraId="280E92DD" w14:textId="77777777" w:rsidR="00147535" w:rsidRDefault="00147535">
      <w:pPr>
        <w:pStyle w:val="Heading3"/>
        <w:keepNext/>
        <w:keepLines/>
        <w:numPr>
          <w:ilvl w:val="0"/>
          <w:numId w:val="26"/>
        </w:numPr>
        <w:tabs>
          <w:tab w:val="left" w:pos="180"/>
        </w:tabs>
        <w:spacing w:before="120" w:after="120"/>
        <w:ind w:left="357" w:hanging="357"/>
        <w:rPr>
          <w:b w:val="0"/>
          <w:bCs w:val="0"/>
        </w:rPr>
      </w:pPr>
      <w:bookmarkStart w:id="128" w:name="_Toc117756303"/>
      <w:bookmarkStart w:id="129" w:name="_Toc117757080"/>
      <w:r w:rsidRPr="009904A3">
        <w:lastRenderedPageBreak/>
        <w:t xml:space="preserve">Re-generate </w:t>
      </w:r>
      <w:r>
        <w:t>Financial Reports</w:t>
      </w:r>
      <w:bookmarkEnd w:id="128"/>
      <w:bookmarkEnd w:id="129"/>
    </w:p>
    <w:p w14:paraId="5224E247" w14:textId="77777777" w:rsidR="00147535" w:rsidRPr="00C14328" w:rsidRDefault="00147535" w:rsidP="00147535">
      <w:pPr>
        <w:jc w:val="both"/>
        <w:rPr>
          <w:color w:val="404040" w:themeColor="text1" w:themeTint="BF"/>
        </w:rPr>
      </w:pPr>
      <w:r w:rsidRPr="00C14328">
        <w:rPr>
          <w:color w:val="404040" w:themeColor="text1" w:themeTint="BF"/>
          <w:sz w:val="24"/>
          <w:szCs w:val="24"/>
        </w:rPr>
        <w:t>Here are the following steps to do so:</w:t>
      </w:r>
    </w:p>
    <w:p w14:paraId="6C09AE42" w14:textId="77777777" w:rsidR="00147535" w:rsidRDefault="00147535">
      <w:pPr>
        <w:pStyle w:val="ListParagraph"/>
        <w:numPr>
          <w:ilvl w:val="0"/>
          <w:numId w:val="28"/>
        </w:numPr>
        <w:spacing w:before="120" w:after="120"/>
        <w:ind w:left="714" w:hanging="357"/>
        <w:contextualSpacing w:val="0"/>
        <w:jc w:val="both"/>
        <w:rPr>
          <w:color w:val="404040" w:themeColor="text1" w:themeTint="BF"/>
          <w:sz w:val="24"/>
          <w:szCs w:val="24"/>
        </w:rPr>
      </w:pPr>
      <w:r w:rsidRPr="00C14328">
        <w:rPr>
          <w:color w:val="404040" w:themeColor="text1" w:themeTint="BF"/>
          <w:sz w:val="24"/>
          <w:szCs w:val="24"/>
        </w:rPr>
        <w:t>Re-generate the following reports for Bounce Fitness SFC in Xero:</w:t>
      </w:r>
    </w:p>
    <w:p w14:paraId="4A6F0C77" w14:textId="77777777" w:rsidR="00147535" w:rsidRPr="00C14328" w:rsidRDefault="00147535" w:rsidP="00147535">
      <w:pPr>
        <w:pStyle w:val="ListParagraph"/>
        <w:ind w:left="714"/>
        <w:contextualSpacing w:val="0"/>
        <w:jc w:val="both"/>
        <w:rPr>
          <w:color w:val="404040" w:themeColor="text1" w:themeTint="BF"/>
          <w:sz w:val="24"/>
          <w:szCs w:val="24"/>
        </w:rPr>
      </w:pPr>
      <w:r>
        <w:rPr>
          <w:noProof/>
          <w:color w:val="000000" w:themeColor="text1"/>
          <w:sz w:val="24"/>
          <w:szCs w:val="24"/>
        </w:rPr>
        <w:drawing>
          <wp:inline distT="0" distB="0" distL="0" distR="0" wp14:anchorId="04AF3FB9" wp14:editId="47C500A2">
            <wp:extent cx="5243331" cy="1053296"/>
            <wp:effectExtent l="0" t="0" r="14605" b="0"/>
            <wp:docPr id="908" name="Diagram 9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213E200D" w14:textId="77777777" w:rsidR="00147535" w:rsidRDefault="00147535">
      <w:pPr>
        <w:pStyle w:val="ListParagraph"/>
        <w:numPr>
          <w:ilvl w:val="0"/>
          <w:numId w:val="31"/>
        </w:numPr>
        <w:spacing w:before="120" w:after="120"/>
        <w:ind w:left="1434" w:hanging="357"/>
        <w:contextualSpacing w:val="0"/>
        <w:jc w:val="both"/>
        <w:rPr>
          <w:rFonts w:eastAsia="Calibri" w:cs="Calibri"/>
          <w:color w:val="404040" w:themeColor="text1" w:themeTint="BF"/>
          <w:sz w:val="24"/>
          <w:szCs w:val="24"/>
        </w:rPr>
      </w:pPr>
      <w:r w:rsidRPr="00C14328">
        <w:rPr>
          <w:rFonts w:eastAsia="Calibri" w:cs="Calibri"/>
          <w:b/>
          <w:bCs/>
          <w:color w:val="404040" w:themeColor="text1" w:themeTint="BF"/>
          <w:sz w:val="24"/>
          <w:szCs w:val="24"/>
        </w:rPr>
        <w:t>Profit and Loss Statement</w:t>
      </w:r>
      <w:r w:rsidRPr="00C14328">
        <w:rPr>
          <w:rFonts w:eastAsia="Calibri" w:cs="Calibri"/>
          <w:color w:val="404040" w:themeColor="text1" w:themeTint="BF"/>
          <w:sz w:val="24"/>
          <w:szCs w:val="24"/>
        </w:rPr>
        <w:t xml:space="preserve"> for the current financial year [1 July 20YY to 30 June (20YY+1)]</w:t>
      </w:r>
    </w:p>
    <w:p w14:paraId="67605EFF" w14:textId="77777777" w:rsidR="00147535" w:rsidRDefault="00147535" w:rsidP="00147535">
      <w:pPr>
        <w:pStyle w:val="ListParagraph"/>
        <w:ind w:left="1434"/>
        <w:contextualSpacing w:val="0"/>
        <w:jc w:val="both"/>
        <w:rPr>
          <w:rFonts w:eastAsia="Calibri" w:cs="Calibri"/>
          <w:color w:val="404040" w:themeColor="text1" w:themeTint="BF"/>
          <w:sz w:val="24"/>
          <w:szCs w:val="24"/>
        </w:rPr>
      </w:pPr>
      <w:r>
        <w:rPr>
          <w:rFonts w:eastAsia="Calibri" w:cs="Calibri"/>
          <w:color w:val="404040" w:themeColor="text1" w:themeTint="BF"/>
          <w:sz w:val="24"/>
          <w:szCs w:val="24"/>
        </w:rPr>
        <w:t>Here is an example of a Profit and Loss Statement:</w:t>
      </w:r>
    </w:p>
    <w:p w14:paraId="77295964" w14:textId="77777777" w:rsidR="00147535" w:rsidRDefault="00147535" w:rsidP="00147535">
      <w:pPr>
        <w:pStyle w:val="ListParagraph"/>
        <w:ind w:left="1077"/>
        <w:contextualSpacing w:val="0"/>
        <w:jc w:val="both"/>
        <w:rPr>
          <w:rFonts w:eastAsia="Calibri" w:cs="Calibri"/>
          <w:color w:val="404040" w:themeColor="text1" w:themeTint="BF"/>
          <w:sz w:val="24"/>
          <w:szCs w:val="24"/>
        </w:rPr>
      </w:pPr>
      <w:r w:rsidRPr="006C6E95">
        <w:rPr>
          <w:rFonts w:eastAsia="Calibri" w:cs="Calibri"/>
          <w:noProof/>
          <w:color w:val="404040" w:themeColor="text1" w:themeTint="BF"/>
          <w:szCs w:val="24"/>
        </w:rPr>
        <w:drawing>
          <wp:inline distT="0" distB="0" distL="0" distR="0" wp14:anchorId="06A0F947" wp14:editId="6887DD20">
            <wp:extent cx="5019878" cy="5010150"/>
            <wp:effectExtent l="19050" t="19050" r="28575" b="19050"/>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Picture 927" descr="Graphical user interface, application&#10;&#10;Description automatically generated"/>
                    <pic:cNvPicPr/>
                  </pic:nvPicPr>
                  <pic:blipFill>
                    <a:blip r:embed="rId90"/>
                    <a:stretch>
                      <a:fillRect/>
                    </a:stretch>
                  </pic:blipFill>
                  <pic:spPr>
                    <a:xfrm>
                      <a:off x="0" y="0"/>
                      <a:ext cx="5050053" cy="5040267"/>
                    </a:xfrm>
                    <a:prstGeom prst="rect">
                      <a:avLst/>
                    </a:prstGeom>
                    <a:ln>
                      <a:solidFill>
                        <a:schemeClr val="bg1">
                          <a:lumMod val="75000"/>
                        </a:schemeClr>
                      </a:solidFill>
                    </a:ln>
                  </pic:spPr>
                </pic:pic>
              </a:graphicData>
            </a:graphic>
          </wp:inline>
        </w:drawing>
      </w:r>
    </w:p>
    <w:p w14:paraId="08573BBB" w14:textId="77777777" w:rsidR="00147535" w:rsidRDefault="00147535" w:rsidP="00147535">
      <w:pPr>
        <w:ind w:left="792" w:right="101" w:hanging="360"/>
        <w:rPr>
          <w:rFonts w:eastAsia="Calibri" w:cs="Calibri"/>
          <w:color w:val="404040" w:themeColor="text1" w:themeTint="BF"/>
          <w:sz w:val="24"/>
          <w:szCs w:val="24"/>
        </w:rPr>
      </w:pPr>
      <w:r>
        <w:rPr>
          <w:rFonts w:eastAsia="Calibri" w:cs="Calibri"/>
          <w:color w:val="404040" w:themeColor="text1" w:themeTint="BF"/>
          <w:sz w:val="24"/>
          <w:szCs w:val="24"/>
        </w:rPr>
        <w:br w:type="page"/>
      </w:r>
    </w:p>
    <w:p w14:paraId="159B25B7" w14:textId="77777777" w:rsidR="00147535" w:rsidRDefault="00147535">
      <w:pPr>
        <w:pStyle w:val="ListParagraph"/>
        <w:numPr>
          <w:ilvl w:val="0"/>
          <w:numId w:val="31"/>
        </w:numPr>
        <w:spacing w:before="120" w:after="120"/>
        <w:ind w:left="1434" w:hanging="357"/>
        <w:contextualSpacing w:val="0"/>
        <w:jc w:val="both"/>
        <w:rPr>
          <w:rFonts w:eastAsia="Calibri" w:cs="Calibri"/>
          <w:color w:val="404040" w:themeColor="text1" w:themeTint="BF"/>
          <w:sz w:val="24"/>
          <w:szCs w:val="24"/>
        </w:rPr>
      </w:pPr>
      <w:r w:rsidRPr="00C14328">
        <w:rPr>
          <w:rFonts w:eastAsia="Calibri" w:cs="Calibri"/>
          <w:b/>
          <w:bCs/>
          <w:color w:val="404040" w:themeColor="text1" w:themeTint="BF"/>
          <w:sz w:val="24"/>
          <w:szCs w:val="24"/>
        </w:rPr>
        <w:lastRenderedPageBreak/>
        <w:t>Balance Sheet</w:t>
      </w:r>
      <w:r w:rsidRPr="00C14328">
        <w:rPr>
          <w:rFonts w:eastAsia="Calibri" w:cs="Calibri"/>
          <w:color w:val="404040" w:themeColor="text1" w:themeTint="BF"/>
          <w:sz w:val="24"/>
          <w:szCs w:val="24"/>
        </w:rPr>
        <w:t xml:space="preserve"> as of the end of the current financial year [30 June (20YY+1)]</w:t>
      </w:r>
    </w:p>
    <w:p w14:paraId="7C029A78" w14:textId="77777777" w:rsidR="00147535" w:rsidRDefault="00147535" w:rsidP="00147535">
      <w:pPr>
        <w:pStyle w:val="ListParagraph"/>
        <w:ind w:left="1434"/>
        <w:contextualSpacing w:val="0"/>
        <w:jc w:val="both"/>
        <w:rPr>
          <w:rFonts w:eastAsia="Calibri" w:cs="Calibri"/>
          <w:color w:val="404040" w:themeColor="text1" w:themeTint="BF"/>
          <w:sz w:val="24"/>
          <w:szCs w:val="24"/>
        </w:rPr>
      </w:pPr>
      <w:r w:rsidRPr="00C14328">
        <w:rPr>
          <w:rFonts w:eastAsia="Calibri" w:cs="Calibri"/>
          <w:color w:val="404040" w:themeColor="text1" w:themeTint="BF"/>
          <w:sz w:val="24"/>
          <w:szCs w:val="24"/>
        </w:rPr>
        <w:t xml:space="preserve">Here is an example of </w:t>
      </w:r>
      <w:r>
        <w:rPr>
          <w:rFonts w:eastAsia="Calibri" w:cs="Calibri"/>
          <w:color w:val="404040" w:themeColor="text1" w:themeTint="BF"/>
          <w:sz w:val="24"/>
          <w:szCs w:val="24"/>
        </w:rPr>
        <w:t>a Balance Sheet:</w:t>
      </w:r>
    </w:p>
    <w:p w14:paraId="0AECE841" w14:textId="77777777" w:rsidR="00147535" w:rsidRDefault="00147535" w:rsidP="00147535">
      <w:pPr>
        <w:pStyle w:val="ListParagraph"/>
        <w:ind w:left="1077"/>
        <w:contextualSpacing w:val="0"/>
        <w:jc w:val="both"/>
        <w:rPr>
          <w:rFonts w:eastAsia="Calibri" w:cs="Calibri"/>
          <w:color w:val="404040" w:themeColor="text1" w:themeTint="BF"/>
          <w:sz w:val="24"/>
          <w:szCs w:val="24"/>
        </w:rPr>
      </w:pPr>
      <w:r w:rsidRPr="006C6E95">
        <w:rPr>
          <w:rFonts w:eastAsia="Calibri" w:cs="Calibri"/>
          <w:noProof/>
          <w:color w:val="404040" w:themeColor="text1" w:themeTint="BF"/>
          <w:szCs w:val="24"/>
        </w:rPr>
        <w:drawing>
          <wp:inline distT="0" distB="0" distL="0" distR="0" wp14:anchorId="3F3B07A4" wp14:editId="56A0F173">
            <wp:extent cx="5010150" cy="5200650"/>
            <wp:effectExtent l="19050" t="19050" r="19050" b="19050"/>
            <wp:docPr id="903" name="Picture 903"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Picture 903" descr="Graphical user interface, application, email&#10;&#10;Description automatically generated"/>
                    <pic:cNvPicPr/>
                  </pic:nvPicPr>
                  <pic:blipFill>
                    <a:blip r:embed="rId91"/>
                    <a:stretch>
                      <a:fillRect/>
                    </a:stretch>
                  </pic:blipFill>
                  <pic:spPr>
                    <a:xfrm>
                      <a:off x="0" y="0"/>
                      <a:ext cx="5032857" cy="5224220"/>
                    </a:xfrm>
                    <a:prstGeom prst="rect">
                      <a:avLst/>
                    </a:prstGeom>
                    <a:ln>
                      <a:solidFill>
                        <a:schemeClr val="bg1">
                          <a:lumMod val="75000"/>
                        </a:schemeClr>
                      </a:solidFill>
                    </a:ln>
                  </pic:spPr>
                </pic:pic>
              </a:graphicData>
            </a:graphic>
          </wp:inline>
        </w:drawing>
      </w:r>
    </w:p>
    <w:p w14:paraId="3D96C66D" w14:textId="77777777" w:rsidR="00147535" w:rsidRDefault="00147535" w:rsidP="00147535">
      <w:pPr>
        <w:ind w:left="792" w:right="101" w:hanging="360"/>
        <w:rPr>
          <w:rFonts w:eastAsia="Calibri" w:cs="Calibri"/>
          <w:color w:val="404040" w:themeColor="text1" w:themeTint="BF"/>
          <w:sz w:val="24"/>
          <w:szCs w:val="24"/>
        </w:rPr>
      </w:pPr>
      <w:r>
        <w:rPr>
          <w:rFonts w:eastAsia="Calibri" w:cs="Calibri"/>
          <w:color w:val="404040" w:themeColor="text1" w:themeTint="BF"/>
          <w:sz w:val="24"/>
          <w:szCs w:val="24"/>
        </w:rPr>
        <w:br w:type="page"/>
      </w:r>
    </w:p>
    <w:p w14:paraId="5C472202" w14:textId="77777777" w:rsidR="00147535" w:rsidRDefault="00147535">
      <w:pPr>
        <w:pStyle w:val="ListParagraph"/>
        <w:numPr>
          <w:ilvl w:val="0"/>
          <w:numId w:val="31"/>
        </w:numPr>
        <w:spacing w:before="120" w:after="120"/>
        <w:ind w:left="1434" w:hanging="357"/>
        <w:contextualSpacing w:val="0"/>
        <w:jc w:val="both"/>
        <w:rPr>
          <w:rFonts w:eastAsia="Calibri" w:cs="Calibri"/>
          <w:color w:val="404040" w:themeColor="text1" w:themeTint="BF"/>
          <w:sz w:val="24"/>
          <w:szCs w:val="24"/>
        </w:rPr>
      </w:pPr>
      <w:r w:rsidRPr="00C14328">
        <w:rPr>
          <w:rFonts w:eastAsia="Calibri" w:cs="Calibri"/>
          <w:b/>
          <w:bCs/>
          <w:color w:val="404040" w:themeColor="text1" w:themeTint="BF"/>
          <w:sz w:val="24"/>
          <w:szCs w:val="24"/>
        </w:rPr>
        <w:lastRenderedPageBreak/>
        <w:t>Cash Flow Statement</w:t>
      </w:r>
      <w:r w:rsidRPr="00C14328">
        <w:rPr>
          <w:rFonts w:eastAsia="Calibri" w:cs="Calibri"/>
          <w:color w:val="404040" w:themeColor="text1" w:themeTint="BF"/>
          <w:sz w:val="24"/>
          <w:szCs w:val="24"/>
        </w:rPr>
        <w:t xml:space="preserve"> for the current financial year [1 July 20YY to 30 June (20YY+1)]</w:t>
      </w:r>
    </w:p>
    <w:p w14:paraId="2FF07B79" w14:textId="77777777" w:rsidR="00147535" w:rsidRDefault="00147535" w:rsidP="00147535">
      <w:pPr>
        <w:pStyle w:val="ListParagraph"/>
        <w:ind w:left="1434"/>
        <w:contextualSpacing w:val="0"/>
        <w:jc w:val="both"/>
        <w:rPr>
          <w:rFonts w:eastAsia="Calibri" w:cs="Calibri"/>
          <w:color w:val="404040" w:themeColor="text1" w:themeTint="BF"/>
          <w:sz w:val="24"/>
          <w:szCs w:val="24"/>
        </w:rPr>
      </w:pPr>
      <w:r w:rsidRPr="00C14328">
        <w:rPr>
          <w:rFonts w:eastAsia="Calibri" w:cs="Calibri"/>
          <w:color w:val="404040" w:themeColor="text1" w:themeTint="BF"/>
          <w:sz w:val="24"/>
          <w:szCs w:val="24"/>
        </w:rPr>
        <w:t>Here is an example of a Cash Flow Statement</w:t>
      </w:r>
      <w:r>
        <w:rPr>
          <w:rFonts w:eastAsia="Calibri" w:cs="Calibri"/>
          <w:color w:val="404040" w:themeColor="text1" w:themeTint="BF"/>
          <w:sz w:val="24"/>
          <w:szCs w:val="24"/>
        </w:rPr>
        <w:t>:</w:t>
      </w:r>
    </w:p>
    <w:p w14:paraId="37BD9525" w14:textId="77777777" w:rsidR="00147535" w:rsidRPr="00C14328" w:rsidRDefault="00147535" w:rsidP="00147535">
      <w:pPr>
        <w:pStyle w:val="ListParagraph"/>
        <w:ind w:left="1077"/>
        <w:contextualSpacing w:val="0"/>
        <w:jc w:val="both"/>
        <w:rPr>
          <w:rFonts w:eastAsia="Calibri" w:cs="Calibri"/>
          <w:color w:val="404040" w:themeColor="text1" w:themeTint="BF"/>
          <w:sz w:val="24"/>
          <w:szCs w:val="24"/>
        </w:rPr>
      </w:pPr>
      <w:r w:rsidRPr="003F6D5E">
        <w:rPr>
          <w:rFonts w:eastAsia="Calibri" w:cs="Calibri"/>
          <w:noProof/>
          <w:color w:val="404040" w:themeColor="text1" w:themeTint="BF"/>
          <w:szCs w:val="24"/>
        </w:rPr>
        <w:drawing>
          <wp:inline distT="0" distB="0" distL="0" distR="0" wp14:anchorId="775B9E91" wp14:editId="10DF200F">
            <wp:extent cx="5010150" cy="3209427"/>
            <wp:effectExtent l="19050" t="19050" r="19050" b="10160"/>
            <wp:docPr id="909" name="Picture 90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929" descr="Graphical user interface, text, application, email&#10;&#10;Description automatically generated"/>
                    <pic:cNvPicPr/>
                  </pic:nvPicPr>
                  <pic:blipFill>
                    <a:blip r:embed="rId92"/>
                    <a:stretch>
                      <a:fillRect/>
                    </a:stretch>
                  </pic:blipFill>
                  <pic:spPr>
                    <a:xfrm>
                      <a:off x="0" y="0"/>
                      <a:ext cx="5018184" cy="3214573"/>
                    </a:xfrm>
                    <a:prstGeom prst="rect">
                      <a:avLst/>
                    </a:prstGeom>
                    <a:ln>
                      <a:solidFill>
                        <a:schemeClr val="bg1">
                          <a:lumMod val="75000"/>
                        </a:schemeClr>
                      </a:solidFill>
                    </a:ln>
                  </pic:spPr>
                </pic:pic>
              </a:graphicData>
            </a:graphic>
          </wp:inline>
        </w:drawing>
      </w:r>
    </w:p>
    <w:p w14:paraId="7F0F6B27" w14:textId="77777777" w:rsidR="00147535" w:rsidRPr="00C14328" w:rsidRDefault="00147535">
      <w:pPr>
        <w:pStyle w:val="ListParagraph"/>
        <w:numPr>
          <w:ilvl w:val="0"/>
          <w:numId w:val="28"/>
        </w:numPr>
        <w:spacing w:before="120" w:after="120"/>
        <w:ind w:left="714" w:hanging="357"/>
        <w:contextualSpacing w:val="0"/>
        <w:jc w:val="both"/>
        <w:rPr>
          <w:rFonts w:eastAsia="Calibri" w:cs="Calibri"/>
          <w:color w:val="404040" w:themeColor="text1" w:themeTint="BF"/>
          <w:szCs w:val="24"/>
        </w:rPr>
      </w:pPr>
      <w:r w:rsidRPr="00C14328">
        <w:rPr>
          <w:rFonts w:eastAsia="Calibri" w:cs="Calibri"/>
          <w:color w:val="404040" w:themeColor="text1" w:themeTint="BF"/>
          <w:sz w:val="24"/>
          <w:szCs w:val="24"/>
        </w:rPr>
        <w:t>Export the re-generated reports and save them to your computer.</w:t>
      </w:r>
    </w:p>
    <w:p w14:paraId="0D8EB8A6" w14:textId="77777777" w:rsidR="00147535" w:rsidRPr="00C14328" w:rsidRDefault="00147535">
      <w:pPr>
        <w:pStyle w:val="ListParagraph"/>
        <w:numPr>
          <w:ilvl w:val="0"/>
          <w:numId w:val="28"/>
        </w:numPr>
        <w:spacing w:before="120" w:after="120"/>
        <w:ind w:left="714" w:hanging="357"/>
        <w:contextualSpacing w:val="0"/>
        <w:jc w:val="both"/>
        <w:rPr>
          <w:rFonts w:eastAsia="Calibri" w:cs="Calibri"/>
          <w:color w:val="404040" w:themeColor="text1" w:themeTint="BF"/>
          <w:szCs w:val="24"/>
        </w:rPr>
      </w:pPr>
      <w:r>
        <w:rPr>
          <w:rFonts w:eastAsia="Calibri" w:cs="Calibri"/>
          <w:color w:val="404040" w:themeColor="text1" w:themeTint="BF"/>
          <w:sz w:val="24"/>
          <w:szCs w:val="24"/>
        </w:rPr>
        <w:t>O</w:t>
      </w:r>
      <w:r w:rsidRPr="00C14328">
        <w:rPr>
          <w:rFonts w:eastAsia="Calibri" w:cs="Calibri"/>
          <w:color w:val="404040" w:themeColor="text1" w:themeTint="BF"/>
          <w:sz w:val="24"/>
          <w:szCs w:val="24"/>
        </w:rPr>
        <w:t>btain verification and authorisation of each financial report from the authorised persons in your organisation.</w:t>
      </w:r>
    </w:p>
    <w:p w14:paraId="374E66FC" w14:textId="77777777" w:rsidR="00147535" w:rsidRPr="00AA7472" w:rsidRDefault="00147535" w:rsidP="00147535">
      <w:pPr>
        <w:jc w:val="both"/>
        <w:rPr>
          <w:sz w:val="24"/>
          <w:szCs w:val="24"/>
        </w:rPr>
      </w:pPr>
      <w:r w:rsidRPr="00AA7472">
        <w:rPr>
          <w:sz w:val="24"/>
          <w:szCs w:val="24"/>
        </w:rPr>
        <w:br w:type="page"/>
      </w:r>
    </w:p>
    <w:p w14:paraId="55D1B19B" w14:textId="77777777" w:rsidR="00147535" w:rsidRDefault="00147535">
      <w:pPr>
        <w:pStyle w:val="Heading3"/>
        <w:keepNext/>
        <w:keepLines/>
        <w:numPr>
          <w:ilvl w:val="0"/>
          <w:numId w:val="26"/>
        </w:numPr>
        <w:tabs>
          <w:tab w:val="left" w:pos="180"/>
        </w:tabs>
        <w:spacing w:before="120" w:after="120"/>
        <w:ind w:left="0" w:firstLine="0"/>
        <w:rPr>
          <w:b w:val="0"/>
          <w:bCs w:val="0"/>
        </w:rPr>
      </w:pPr>
      <w:bookmarkStart w:id="130" w:name="_Toc117756304"/>
      <w:bookmarkStart w:id="131" w:name="_Toc117757081"/>
      <w:r>
        <w:lastRenderedPageBreak/>
        <w:t>Calculate Financial Ratios</w:t>
      </w:r>
      <w:bookmarkEnd w:id="130"/>
      <w:bookmarkEnd w:id="131"/>
    </w:p>
    <w:p w14:paraId="68975BE7" w14:textId="77777777" w:rsidR="00147535" w:rsidRPr="00C14328" w:rsidRDefault="00147535" w:rsidP="00147535">
      <w:pPr>
        <w:jc w:val="both"/>
        <w:rPr>
          <w:color w:val="404040" w:themeColor="text1" w:themeTint="BF"/>
        </w:rPr>
      </w:pPr>
      <w:r w:rsidRPr="00C14328">
        <w:rPr>
          <w:color w:val="404040" w:themeColor="text1" w:themeTint="BF"/>
          <w:sz w:val="24"/>
          <w:szCs w:val="24"/>
        </w:rPr>
        <w:t>Here are the following steps to do so:</w:t>
      </w:r>
    </w:p>
    <w:p w14:paraId="11AD8988" w14:textId="77777777" w:rsidR="00147535" w:rsidRPr="00C14328" w:rsidRDefault="00147535">
      <w:pPr>
        <w:pStyle w:val="ListParagraph"/>
        <w:numPr>
          <w:ilvl w:val="0"/>
          <w:numId w:val="29"/>
        </w:numPr>
        <w:spacing w:before="120" w:after="120"/>
        <w:ind w:left="714" w:hanging="357"/>
        <w:contextualSpacing w:val="0"/>
        <w:jc w:val="both"/>
        <w:rPr>
          <w:color w:val="404040" w:themeColor="text1" w:themeTint="BF"/>
          <w:sz w:val="24"/>
          <w:szCs w:val="24"/>
        </w:rPr>
      </w:pPr>
      <w:r w:rsidRPr="00C14328">
        <w:rPr>
          <w:rFonts w:eastAsia="Calibri" w:cs="Calibri"/>
          <w:color w:val="404040" w:themeColor="text1" w:themeTint="BF"/>
          <w:sz w:val="24"/>
          <w:szCs w:val="24"/>
        </w:rPr>
        <w:t>Calculate</w:t>
      </w:r>
      <w:r w:rsidRPr="00C14328">
        <w:rPr>
          <w:color w:val="404040" w:themeColor="text1" w:themeTint="BF"/>
          <w:sz w:val="24"/>
          <w:szCs w:val="24"/>
        </w:rPr>
        <w:t xml:space="preserve"> the following financial ratios for Bounce Fitness SFC.</w:t>
      </w:r>
    </w:p>
    <w:p w14:paraId="4981ED5D" w14:textId="77777777" w:rsidR="00147535" w:rsidRPr="00C14328" w:rsidRDefault="00147535">
      <w:pPr>
        <w:pStyle w:val="ListParagraph"/>
        <w:numPr>
          <w:ilvl w:val="0"/>
          <w:numId w:val="33"/>
        </w:numPr>
        <w:spacing w:before="120" w:after="120"/>
        <w:ind w:left="1434" w:hanging="357"/>
        <w:contextualSpacing w:val="0"/>
        <w:jc w:val="both"/>
        <w:rPr>
          <w:rFonts w:eastAsia="Calibri" w:cs="Calibri"/>
          <w:color w:val="404040" w:themeColor="text1" w:themeTint="BF"/>
          <w:sz w:val="24"/>
          <w:szCs w:val="24"/>
        </w:rPr>
      </w:pPr>
      <w:r w:rsidRPr="00C14328">
        <w:rPr>
          <w:rFonts w:eastAsia="Calibri" w:cs="Calibri"/>
          <w:color w:val="404040" w:themeColor="text1" w:themeTint="BF"/>
          <w:sz w:val="24"/>
          <w:szCs w:val="24"/>
        </w:rPr>
        <w:t>Liquidity – Current Ratio</w:t>
      </w:r>
    </w:p>
    <w:p w14:paraId="187BE327" w14:textId="77777777" w:rsidR="00147535" w:rsidRPr="00C14328" w:rsidRDefault="00147535">
      <w:pPr>
        <w:pStyle w:val="ListParagraph"/>
        <w:numPr>
          <w:ilvl w:val="0"/>
          <w:numId w:val="33"/>
        </w:numPr>
        <w:spacing w:before="120" w:after="120"/>
        <w:ind w:left="1434" w:hanging="357"/>
        <w:contextualSpacing w:val="0"/>
        <w:jc w:val="both"/>
        <w:rPr>
          <w:rFonts w:eastAsia="Calibri" w:cs="Calibri"/>
          <w:color w:val="404040" w:themeColor="text1" w:themeTint="BF"/>
          <w:sz w:val="24"/>
          <w:szCs w:val="24"/>
        </w:rPr>
      </w:pPr>
      <w:r w:rsidRPr="00C14328">
        <w:rPr>
          <w:rFonts w:eastAsia="Calibri" w:cs="Calibri"/>
          <w:color w:val="404040" w:themeColor="text1" w:themeTint="BF"/>
          <w:sz w:val="24"/>
          <w:szCs w:val="24"/>
        </w:rPr>
        <w:t>Activity – Inventory Turnover Ratio</w:t>
      </w:r>
    </w:p>
    <w:p w14:paraId="63C604E4" w14:textId="77777777" w:rsidR="00147535" w:rsidRPr="00C14328" w:rsidRDefault="00147535">
      <w:pPr>
        <w:pStyle w:val="ListParagraph"/>
        <w:numPr>
          <w:ilvl w:val="0"/>
          <w:numId w:val="33"/>
        </w:numPr>
        <w:spacing w:before="120" w:after="120"/>
        <w:ind w:left="1434" w:hanging="357"/>
        <w:contextualSpacing w:val="0"/>
        <w:jc w:val="both"/>
        <w:rPr>
          <w:rFonts w:eastAsia="Calibri" w:cs="Calibri"/>
          <w:color w:val="404040" w:themeColor="text1" w:themeTint="BF"/>
          <w:sz w:val="24"/>
          <w:szCs w:val="24"/>
        </w:rPr>
      </w:pPr>
      <w:r w:rsidRPr="00C14328">
        <w:rPr>
          <w:rFonts w:eastAsia="Calibri" w:cs="Calibri"/>
          <w:color w:val="404040" w:themeColor="text1" w:themeTint="BF"/>
          <w:sz w:val="24"/>
          <w:szCs w:val="24"/>
        </w:rPr>
        <w:t>Profitability –</w:t>
      </w:r>
      <w:r w:rsidRPr="00C14328">
        <w:rPr>
          <w:color w:val="404040" w:themeColor="text1" w:themeTint="BF"/>
          <w:sz w:val="24"/>
          <w:szCs w:val="24"/>
        </w:rPr>
        <w:t xml:space="preserve"> Operating Profit Margin</w:t>
      </w:r>
    </w:p>
    <w:p w14:paraId="3EB681BC" w14:textId="77777777" w:rsidR="00147535" w:rsidRPr="00C14328" w:rsidRDefault="00147535">
      <w:pPr>
        <w:pStyle w:val="ListParagraph"/>
        <w:numPr>
          <w:ilvl w:val="0"/>
          <w:numId w:val="29"/>
        </w:numPr>
        <w:spacing w:before="120" w:after="120"/>
        <w:ind w:left="714" w:hanging="357"/>
        <w:contextualSpacing w:val="0"/>
        <w:jc w:val="both"/>
        <w:rPr>
          <w:rFonts w:eastAsia="Calibri" w:cs="Calibri"/>
          <w:color w:val="404040" w:themeColor="text1" w:themeTint="BF"/>
          <w:sz w:val="24"/>
          <w:szCs w:val="24"/>
        </w:rPr>
      </w:pPr>
      <w:r w:rsidRPr="00C14328">
        <w:rPr>
          <w:rFonts w:eastAsia="Calibri" w:cs="Calibri"/>
          <w:color w:val="404040" w:themeColor="text1" w:themeTint="BF"/>
          <w:sz w:val="24"/>
          <w:szCs w:val="24"/>
        </w:rPr>
        <w:t>Analyse the significance of each financial ratio for Bounce Fitness SFC.</w:t>
      </w:r>
    </w:p>
    <w:p w14:paraId="7A9BDA24" w14:textId="77777777" w:rsidR="00147535" w:rsidRPr="00C14328" w:rsidRDefault="00147535">
      <w:pPr>
        <w:pStyle w:val="ListParagraph"/>
        <w:numPr>
          <w:ilvl w:val="0"/>
          <w:numId w:val="29"/>
        </w:numPr>
        <w:spacing w:before="120" w:after="120"/>
        <w:ind w:left="714" w:hanging="357"/>
        <w:contextualSpacing w:val="0"/>
        <w:jc w:val="both"/>
        <w:rPr>
          <w:rFonts w:eastAsia="Calibri" w:cs="Calibri"/>
          <w:color w:val="404040" w:themeColor="text1" w:themeTint="BF"/>
          <w:sz w:val="24"/>
          <w:szCs w:val="24"/>
        </w:rPr>
      </w:pPr>
      <w:r w:rsidRPr="00C14328">
        <w:rPr>
          <w:rFonts w:eastAsia="Calibri" w:cs="Calibri"/>
          <w:color w:val="404040" w:themeColor="text1" w:themeTint="BF"/>
          <w:sz w:val="24"/>
          <w:szCs w:val="24"/>
        </w:rPr>
        <w:t>Compare your ratios and analysis with those shown below:</w:t>
      </w:r>
    </w:p>
    <w:tbl>
      <w:tblPr>
        <w:tblStyle w:val="TableGrid0"/>
        <w:tblW w:w="0" w:type="auto"/>
        <w:tblInd w:w="720" w:type="dxa"/>
        <w:tblBorders>
          <w:top w:val="single" w:sz="4" w:space="0" w:color="7B5AAF"/>
          <w:left w:val="single" w:sz="4" w:space="0" w:color="7B5AAF"/>
          <w:bottom w:val="single" w:sz="4" w:space="0" w:color="7B5AAF"/>
          <w:right w:val="single" w:sz="4" w:space="0" w:color="7B5AAF"/>
          <w:insideH w:val="single" w:sz="4" w:space="0" w:color="7B5AAF"/>
          <w:insideV w:val="single" w:sz="4" w:space="0" w:color="7B5AAF"/>
        </w:tblBorders>
        <w:tblLook w:val="04A0" w:firstRow="1" w:lastRow="0" w:firstColumn="1" w:lastColumn="0" w:noHBand="0" w:noVBand="1"/>
      </w:tblPr>
      <w:tblGrid>
        <w:gridCol w:w="2155"/>
        <w:gridCol w:w="3060"/>
        <w:gridCol w:w="3081"/>
      </w:tblGrid>
      <w:tr w:rsidR="00147535" w:rsidRPr="001773BD" w14:paraId="7103B2C5" w14:textId="77777777" w:rsidTr="00BE1E3D">
        <w:tc>
          <w:tcPr>
            <w:tcW w:w="2155" w:type="dxa"/>
            <w:shd w:val="clear" w:color="auto" w:fill="7B5AAF"/>
            <w:vAlign w:val="center"/>
          </w:tcPr>
          <w:p w14:paraId="480C96E8" w14:textId="77777777" w:rsidR="00147535" w:rsidRPr="009904A3" w:rsidRDefault="00147535" w:rsidP="00BE1E3D">
            <w:pPr>
              <w:spacing w:before="0"/>
              <w:jc w:val="center"/>
              <w:rPr>
                <w:b/>
                <w:bCs/>
                <w:color w:val="FFFFFF" w:themeColor="background1"/>
              </w:rPr>
            </w:pPr>
            <w:r w:rsidRPr="009904A3">
              <w:rPr>
                <w:b/>
                <w:bCs/>
                <w:color w:val="FFFFFF" w:themeColor="background1"/>
              </w:rPr>
              <w:t>Financial Ratio</w:t>
            </w:r>
          </w:p>
        </w:tc>
        <w:tc>
          <w:tcPr>
            <w:tcW w:w="3060" w:type="dxa"/>
            <w:shd w:val="clear" w:color="auto" w:fill="7B5AAF"/>
            <w:vAlign w:val="center"/>
          </w:tcPr>
          <w:p w14:paraId="260617A0" w14:textId="77777777" w:rsidR="00147535" w:rsidRPr="009904A3" w:rsidRDefault="00147535" w:rsidP="00BE1E3D">
            <w:pPr>
              <w:spacing w:before="0"/>
              <w:jc w:val="center"/>
              <w:rPr>
                <w:b/>
                <w:bCs/>
                <w:color w:val="FFFFFF" w:themeColor="background1"/>
              </w:rPr>
            </w:pPr>
            <w:r>
              <w:rPr>
                <w:b/>
                <w:bCs/>
                <w:color w:val="FFFFFF" w:themeColor="background1"/>
              </w:rPr>
              <w:t>C</w:t>
            </w:r>
            <w:r w:rsidRPr="009904A3">
              <w:rPr>
                <w:b/>
                <w:bCs/>
                <w:color w:val="FFFFFF" w:themeColor="background1"/>
              </w:rPr>
              <w:t xml:space="preserve">alculated </w:t>
            </w:r>
            <w:r>
              <w:rPr>
                <w:b/>
                <w:bCs/>
                <w:color w:val="FFFFFF" w:themeColor="background1"/>
              </w:rPr>
              <w:t>V</w:t>
            </w:r>
            <w:r w:rsidRPr="009904A3">
              <w:rPr>
                <w:b/>
                <w:bCs/>
                <w:color w:val="FFFFFF" w:themeColor="background1"/>
              </w:rPr>
              <w:t>alue</w:t>
            </w:r>
          </w:p>
        </w:tc>
        <w:tc>
          <w:tcPr>
            <w:tcW w:w="3081" w:type="dxa"/>
            <w:shd w:val="clear" w:color="auto" w:fill="7B5AAF"/>
            <w:vAlign w:val="center"/>
          </w:tcPr>
          <w:p w14:paraId="52C52AB1" w14:textId="77777777" w:rsidR="00147535" w:rsidRPr="009904A3" w:rsidRDefault="00147535" w:rsidP="00BE1E3D">
            <w:pPr>
              <w:spacing w:before="0"/>
              <w:jc w:val="center"/>
              <w:rPr>
                <w:b/>
                <w:bCs/>
                <w:color w:val="FFFFFF" w:themeColor="background1"/>
              </w:rPr>
            </w:pPr>
            <w:r>
              <w:rPr>
                <w:b/>
                <w:bCs/>
                <w:color w:val="FFFFFF" w:themeColor="background1"/>
              </w:rPr>
              <w:t>S</w:t>
            </w:r>
            <w:r w:rsidRPr="009904A3">
              <w:rPr>
                <w:b/>
                <w:bCs/>
                <w:color w:val="FFFFFF" w:themeColor="background1"/>
              </w:rPr>
              <w:t>ignificance of Financial Ratio</w:t>
            </w:r>
          </w:p>
        </w:tc>
      </w:tr>
      <w:tr w:rsidR="00147535" w:rsidRPr="001773BD" w14:paraId="519DC00D" w14:textId="77777777" w:rsidTr="00BE1E3D">
        <w:tc>
          <w:tcPr>
            <w:tcW w:w="2155" w:type="dxa"/>
            <w:vAlign w:val="center"/>
          </w:tcPr>
          <w:p w14:paraId="35EE340A" w14:textId="77777777" w:rsidR="00147535" w:rsidRPr="00C14328" w:rsidRDefault="00147535" w:rsidP="00BE1E3D">
            <w:pPr>
              <w:tabs>
                <w:tab w:val="left" w:pos="180"/>
              </w:tabs>
              <w:jc w:val="center"/>
              <w:rPr>
                <w:color w:val="404040" w:themeColor="text1" w:themeTint="BF"/>
              </w:rPr>
            </w:pPr>
            <w:r w:rsidRPr="00C14328">
              <w:rPr>
                <w:color w:val="404040" w:themeColor="text1" w:themeTint="BF"/>
              </w:rPr>
              <w:t>Liquidity – Current Ratio</w:t>
            </w:r>
          </w:p>
        </w:tc>
        <w:tc>
          <w:tcPr>
            <w:tcW w:w="3060" w:type="dxa"/>
            <w:vAlign w:val="center"/>
          </w:tcPr>
          <w:p w14:paraId="0E4F42DF" w14:textId="77777777" w:rsidR="00147535" w:rsidRPr="00C14328" w:rsidRDefault="00147535" w:rsidP="00BE1E3D">
            <w:pPr>
              <w:tabs>
                <w:tab w:val="left" w:pos="180"/>
              </w:tabs>
              <w:jc w:val="center"/>
              <w:rPr>
                <w:color w:val="404040" w:themeColor="text1" w:themeTint="BF"/>
                <w:sz w:val="22"/>
              </w:rPr>
            </w:pPr>
            <m:oMathPara>
              <m:oMathParaPr>
                <m:jc m:val="left"/>
              </m:oMathParaPr>
              <m:oMath>
                <m:r>
                  <w:rPr>
                    <w:rFonts w:ascii="Cambria Math" w:hAnsi="Cambria Math"/>
                    <w:color w:val="404040" w:themeColor="text1" w:themeTint="BF"/>
                    <w:sz w:val="22"/>
                  </w:rPr>
                  <m:t>Current Assets ÷Current Liabilities</m:t>
                </m:r>
              </m:oMath>
            </m:oMathPara>
          </w:p>
          <w:p w14:paraId="11C51352" w14:textId="77777777" w:rsidR="00147535" w:rsidRPr="00C14328" w:rsidRDefault="00147535" w:rsidP="00BE1E3D">
            <w:pPr>
              <w:tabs>
                <w:tab w:val="left" w:pos="180"/>
              </w:tabs>
              <w:jc w:val="center"/>
              <w:rPr>
                <w:color w:val="404040" w:themeColor="text1" w:themeTint="BF"/>
                <w:sz w:val="22"/>
              </w:rPr>
            </w:pPr>
            <m:oMathPara>
              <m:oMathParaPr>
                <m:jc m:val="left"/>
              </m:oMathParaPr>
              <m:oMath>
                <m:r>
                  <w:rPr>
                    <w:rFonts w:ascii="Cambria Math" w:hAnsi="Cambria Math"/>
                    <w:color w:val="404040" w:themeColor="text1" w:themeTint="BF"/>
                    <w:sz w:val="22"/>
                  </w:rPr>
                  <m:t>=</m:t>
                </m:r>
                <m:r>
                  <m:rPr>
                    <m:sty m:val="p"/>
                  </m:rPr>
                  <w:rPr>
                    <w:rFonts w:ascii="Cambria Math" w:hAnsi="Cambria Math"/>
                    <w:color w:val="404040" w:themeColor="text1" w:themeTint="BF"/>
                    <w:sz w:val="22"/>
                  </w:rPr>
                  <m:t>202,125.00 ÷ 21,756.00</m:t>
                </m:r>
              </m:oMath>
            </m:oMathPara>
          </w:p>
          <w:p w14:paraId="5082EE01" w14:textId="77777777" w:rsidR="00147535" w:rsidRPr="00C14328" w:rsidRDefault="00147535" w:rsidP="00BE1E3D">
            <w:pPr>
              <w:tabs>
                <w:tab w:val="left" w:pos="180"/>
              </w:tabs>
              <w:jc w:val="center"/>
              <w:rPr>
                <w:color w:val="404040" w:themeColor="text1" w:themeTint="BF"/>
              </w:rPr>
            </w:pPr>
            <m:oMathPara>
              <m:oMathParaPr>
                <m:jc m:val="left"/>
              </m:oMathParaPr>
              <m:oMath>
                <m:r>
                  <m:rPr>
                    <m:sty m:val="p"/>
                  </m:rPr>
                  <w:rPr>
                    <w:rFonts w:ascii="Cambria Math" w:hAnsi="Cambria Math"/>
                    <w:color w:val="404040" w:themeColor="text1" w:themeTint="BF"/>
                    <w:sz w:val="22"/>
                  </w:rPr>
                  <m:t>=9.29</m:t>
                </m:r>
              </m:oMath>
            </m:oMathPara>
          </w:p>
        </w:tc>
        <w:tc>
          <w:tcPr>
            <w:tcW w:w="3081" w:type="dxa"/>
            <w:vAlign w:val="center"/>
          </w:tcPr>
          <w:p w14:paraId="49F18590" w14:textId="77777777" w:rsidR="00147535" w:rsidRPr="00C14328" w:rsidRDefault="00147535" w:rsidP="00BE1E3D">
            <w:pPr>
              <w:tabs>
                <w:tab w:val="left" w:pos="180"/>
              </w:tabs>
              <w:jc w:val="both"/>
              <w:rPr>
                <w:color w:val="404040" w:themeColor="text1" w:themeTint="BF"/>
              </w:rPr>
            </w:pPr>
            <w:r w:rsidRPr="00C14328">
              <w:rPr>
                <w:color w:val="404040" w:themeColor="text1" w:themeTint="BF"/>
              </w:rPr>
              <w:t>This high current ratio indicates that Bounce SFC is highly liquid and can pay its debts and payables by converting its current assets to cash.</w:t>
            </w:r>
          </w:p>
        </w:tc>
      </w:tr>
      <w:tr w:rsidR="00147535" w:rsidRPr="001773BD" w14:paraId="77C664E8" w14:textId="77777777" w:rsidTr="00BE1E3D">
        <w:tc>
          <w:tcPr>
            <w:tcW w:w="2155" w:type="dxa"/>
            <w:vAlign w:val="center"/>
          </w:tcPr>
          <w:p w14:paraId="2BDD8B4A" w14:textId="77777777" w:rsidR="00147535" w:rsidRPr="00C14328" w:rsidRDefault="00147535" w:rsidP="00BE1E3D">
            <w:pPr>
              <w:tabs>
                <w:tab w:val="left" w:pos="180"/>
              </w:tabs>
              <w:jc w:val="center"/>
              <w:rPr>
                <w:rFonts w:ascii="Georgia" w:eastAsia="Georgia" w:hAnsi="Georgia" w:cs="Georgia"/>
                <w:color w:val="404040" w:themeColor="text1" w:themeTint="BF"/>
                <w:szCs w:val="24"/>
              </w:rPr>
            </w:pPr>
            <w:r w:rsidRPr="00C14328">
              <w:rPr>
                <w:color w:val="404040" w:themeColor="text1" w:themeTint="BF"/>
              </w:rPr>
              <w:t>Activity – Payables Turnover Ratio</w:t>
            </w:r>
          </w:p>
        </w:tc>
        <w:tc>
          <w:tcPr>
            <w:tcW w:w="3060" w:type="dxa"/>
            <w:vAlign w:val="center"/>
          </w:tcPr>
          <w:p w14:paraId="6D35642E" w14:textId="77777777" w:rsidR="00147535" w:rsidRPr="00C14328" w:rsidRDefault="00147535" w:rsidP="00BE1E3D">
            <w:pPr>
              <w:tabs>
                <w:tab w:val="left" w:pos="180"/>
              </w:tabs>
              <w:jc w:val="center"/>
              <w:rPr>
                <w:color w:val="404040" w:themeColor="text1" w:themeTint="BF"/>
                <w:sz w:val="22"/>
              </w:rPr>
            </w:pPr>
            <m:oMathPara>
              <m:oMathParaPr>
                <m:jc m:val="left"/>
              </m:oMathParaPr>
              <m:oMath>
                <m:r>
                  <w:rPr>
                    <w:rFonts w:ascii="Cambria Math" w:hAnsi="Cambria Math"/>
                    <w:color w:val="404040" w:themeColor="text1" w:themeTint="BF"/>
                    <w:sz w:val="22"/>
                  </w:rPr>
                  <m:t>Cost of Goods Sold ÷Accounts Payable ×100</m:t>
                </m:r>
              </m:oMath>
            </m:oMathPara>
          </w:p>
          <w:p w14:paraId="345131CC" w14:textId="77777777" w:rsidR="00147535" w:rsidRPr="00C14328" w:rsidRDefault="00147535" w:rsidP="00BE1E3D">
            <w:pPr>
              <w:tabs>
                <w:tab w:val="left" w:pos="180"/>
              </w:tabs>
              <w:jc w:val="center"/>
              <w:rPr>
                <w:color w:val="404040" w:themeColor="text1" w:themeTint="BF"/>
                <w:sz w:val="22"/>
              </w:rPr>
            </w:pPr>
            <m:oMathPara>
              <m:oMathParaPr>
                <m:jc m:val="left"/>
              </m:oMathParaPr>
              <m:oMath>
                <m:r>
                  <w:rPr>
                    <w:rFonts w:ascii="Cambria Math" w:hAnsi="Cambria Math"/>
                    <w:color w:val="404040" w:themeColor="text1" w:themeTint="BF"/>
                    <w:sz w:val="22"/>
                  </w:rPr>
                  <m:t>=3,675.00</m:t>
                </m:r>
                <m:r>
                  <m:rPr>
                    <m:sty m:val="p"/>
                  </m:rPr>
                  <w:rPr>
                    <w:rFonts w:ascii="Cambria Math" w:hAnsi="Cambria Math"/>
                    <w:color w:val="404040" w:themeColor="text1" w:themeTint="BF"/>
                    <w:sz w:val="22"/>
                  </w:rPr>
                  <m:t xml:space="preserve"> ÷ 4,042.50 ×100</m:t>
                </m:r>
              </m:oMath>
            </m:oMathPara>
          </w:p>
          <w:p w14:paraId="29F026F8" w14:textId="77777777" w:rsidR="00147535" w:rsidRPr="00C14328" w:rsidRDefault="00147535" w:rsidP="00BE1E3D">
            <w:pPr>
              <w:tabs>
                <w:tab w:val="left" w:pos="180"/>
              </w:tabs>
              <w:jc w:val="center"/>
              <w:rPr>
                <w:color w:val="404040" w:themeColor="text1" w:themeTint="BF"/>
              </w:rPr>
            </w:pPr>
            <m:oMathPara>
              <m:oMathParaPr>
                <m:jc m:val="left"/>
              </m:oMathParaPr>
              <m:oMath>
                <m:r>
                  <m:rPr>
                    <m:sty m:val="p"/>
                  </m:rPr>
                  <w:rPr>
                    <w:rFonts w:ascii="Cambria Math" w:hAnsi="Cambria Math"/>
                    <w:color w:val="404040" w:themeColor="text1" w:themeTint="BF"/>
                    <w:sz w:val="22"/>
                  </w:rPr>
                  <m:t>=90.91%</m:t>
                </m:r>
              </m:oMath>
            </m:oMathPara>
          </w:p>
        </w:tc>
        <w:tc>
          <w:tcPr>
            <w:tcW w:w="3081" w:type="dxa"/>
            <w:vAlign w:val="center"/>
          </w:tcPr>
          <w:p w14:paraId="7D13B2FC" w14:textId="77777777" w:rsidR="00147535" w:rsidRPr="00C14328" w:rsidRDefault="00147535" w:rsidP="00BE1E3D">
            <w:pPr>
              <w:tabs>
                <w:tab w:val="left" w:pos="180"/>
              </w:tabs>
              <w:jc w:val="both"/>
              <w:rPr>
                <w:color w:val="404040" w:themeColor="text1" w:themeTint="BF"/>
              </w:rPr>
            </w:pPr>
            <w:r w:rsidRPr="00C14328">
              <w:rPr>
                <w:color w:val="404040" w:themeColor="text1" w:themeTint="BF"/>
              </w:rPr>
              <w:t>This high payable turnover ratio may indicate that Bounce SFC is paying creditors too fast.</w:t>
            </w:r>
          </w:p>
        </w:tc>
      </w:tr>
      <w:tr w:rsidR="00147535" w:rsidRPr="001773BD" w14:paraId="2F96480C" w14:textId="77777777" w:rsidTr="00BE1E3D">
        <w:tc>
          <w:tcPr>
            <w:tcW w:w="2155" w:type="dxa"/>
            <w:vAlign w:val="center"/>
          </w:tcPr>
          <w:p w14:paraId="1119FFC3" w14:textId="77777777" w:rsidR="00147535" w:rsidRPr="00C14328" w:rsidRDefault="00147535" w:rsidP="00BE1E3D">
            <w:pPr>
              <w:tabs>
                <w:tab w:val="left" w:pos="180"/>
              </w:tabs>
              <w:jc w:val="center"/>
              <w:rPr>
                <w:rFonts w:ascii="Georgia" w:eastAsia="Georgia" w:hAnsi="Georgia" w:cs="Georgia"/>
                <w:color w:val="404040" w:themeColor="text1" w:themeTint="BF"/>
                <w:szCs w:val="24"/>
              </w:rPr>
            </w:pPr>
            <w:r w:rsidRPr="00C14328">
              <w:rPr>
                <w:color w:val="404040" w:themeColor="text1" w:themeTint="BF"/>
              </w:rPr>
              <w:t>Profitability – Gross Profit Margin</w:t>
            </w:r>
          </w:p>
        </w:tc>
        <w:tc>
          <w:tcPr>
            <w:tcW w:w="3060" w:type="dxa"/>
            <w:vAlign w:val="center"/>
          </w:tcPr>
          <w:p w14:paraId="2D758979" w14:textId="77777777" w:rsidR="00147535" w:rsidRPr="00C14328" w:rsidRDefault="00147535" w:rsidP="00BE1E3D">
            <w:pPr>
              <w:tabs>
                <w:tab w:val="left" w:pos="180"/>
              </w:tabs>
              <w:jc w:val="center"/>
              <w:rPr>
                <w:color w:val="404040" w:themeColor="text1" w:themeTint="BF"/>
                <w:sz w:val="22"/>
              </w:rPr>
            </w:pPr>
            <m:oMathPara>
              <m:oMathParaPr>
                <m:jc m:val="left"/>
              </m:oMathParaPr>
              <m:oMath>
                <m:r>
                  <w:rPr>
                    <w:rFonts w:ascii="Cambria Math" w:hAnsi="Cambria Math"/>
                    <w:color w:val="404040" w:themeColor="text1" w:themeTint="BF"/>
                    <w:sz w:val="22"/>
                  </w:rPr>
                  <m:t>Gross Profit ÷Trading Income ×100</m:t>
                </m:r>
              </m:oMath>
            </m:oMathPara>
          </w:p>
          <w:p w14:paraId="1127B230" w14:textId="77777777" w:rsidR="00147535" w:rsidRPr="00C14328" w:rsidRDefault="00147535" w:rsidP="00BE1E3D">
            <w:pPr>
              <w:tabs>
                <w:tab w:val="left" w:pos="180"/>
              </w:tabs>
              <w:jc w:val="center"/>
              <w:rPr>
                <w:color w:val="404040" w:themeColor="text1" w:themeTint="BF"/>
                <w:sz w:val="22"/>
              </w:rPr>
            </w:pPr>
            <m:oMathPara>
              <m:oMathParaPr>
                <m:jc m:val="left"/>
              </m:oMathParaPr>
              <m:oMath>
                <m:r>
                  <w:rPr>
                    <w:rFonts w:ascii="Cambria Math" w:hAnsi="Cambria Math"/>
                    <w:color w:val="404040" w:themeColor="text1" w:themeTint="BF"/>
                    <w:sz w:val="22"/>
                  </w:rPr>
                  <m:t xml:space="preserve">=182,280.00 </m:t>
                </m:r>
                <m:r>
                  <m:rPr>
                    <m:sty m:val="p"/>
                  </m:rPr>
                  <w:rPr>
                    <w:rFonts w:ascii="Cambria Math" w:hAnsi="Cambria Math"/>
                    <w:color w:val="404040" w:themeColor="text1" w:themeTint="BF"/>
                    <w:sz w:val="22"/>
                  </w:rPr>
                  <m:t>÷ 185,955.00×100</m:t>
                </m:r>
              </m:oMath>
            </m:oMathPara>
          </w:p>
          <w:p w14:paraId="3AEB9D00" w14:textId="77777777" w:rsidR="00147535" w:rsidRPr="00C14328" w:rsidRDefault="00147535" w:rsidP="00BE1E3D">
            <w:pPr>
              <w:tabs>
                <w:tab w:val="left" w:pos="180"/>
              </w:tabs>
              <w:jc w:val="center"/>
              <w:rPr>
                <w:color w:val="404040" w:themeColor="text1" w:themeTint="BF"/>
              </w:rPr>
            </w:pPr>
            <m:oMathPara>
              <m:oMathParaPr>
                <m:jc m:val="left"/>
              </m:oMathParaPr>
              <m:oMath>
                <m:r>
                  <m:rPr>
                    <m:sty m:val="p"/>
                  </m:rPr>
                  <w:rPr>
                    <w:rFonts w:ascii="Cambria Math" w:hAnsi="Cambria Math"/>
                    <w:color w:val="404040" w:themeColor="text1" w:themeTint="BF"/>
                    <w:sz w:val="22"/>
                  </w:rPr>
                  <m:t>=98.02%</m:t>
                </m:r>
              </m:oMath>
            </m:oMathPara>
          </w:p>
        </w:tc>
        <w:tc>
          <w:tcPr>
            <w:tcW w:w="3081" w:type="dxa"/>
            <w:vAlign w:val="center"/>
          </w:tcPr>
          <w:p w14:paraId="7BF2E05D" w14:textId="77777777" w:rsidR="00147535" w:rsidRPr="00C14328" w:rsidRDefault="00147535" w:rsidP="00BE1E3D">
            <w:pPr>
              <w:tabs>
                <w:tab w:val="left" w:pos="180"/>
              </w:tabs>
              <w:jc w:val="both"/>
              <w:rPr>
                <w:color w:val="404040" w:themeColor="text1" w:themeTint="BF"/>
              </w:rPr>
            </w:pPr>
            <w:r w:rsidRPr="00C14328">
              <w:rPr>
                <w:color w:val="404040" w:themeColor="text1" w:themeTint="BF"/>
              </w:rPr>
              <w:t>This high gross profit margin indicates that Bounce SFC retains 98.02 cents as gross profit for each dollar of revenue that they generate.</w:t>
            </w:r>
          </w:p>
        </w:tc>
      </w:tr>
    </w:tbl>
    <w:p w14:paraId="3356BC5E" w14:textId="77777777" w:rsidR="00147535" w:rsidRPr="00AA7472" w:rsidRDefault="00147535" w:rsidP="00147535">
      <w:pPr>
        <w:jc w:val="both"/>
        <w:rPr>
          <w:sz w:val="24"/>
          <w:szCs w:val="24"/>
        </w:rPr>
      </w:pPr>
      <w:r w:rsidRPr="00AA7472">
        <w:rPr>
          <w:sz w:val="24"/>
          <w:szCs w:val="24"/>
        </w:rPr>
        <w:br w:type="page"/>
      </w:r>
    </w:p>
    <w:p w14:paraId="21852AFB" w14:textId="77777777" w:rsidR="00147535" w:rsidRPr="00E55E14" w:rsidRDefault="00147535" w:rsidP="00147535">
      <w:pPr>
        <w:pStyle w:val="Heading1"/>
      </w:pPr>
      <w:bookmarkStart w:id="132" w:name="_Toc117756305"/>
      <w:bookmarkStart w:id="133" w:name="_Toc117757082"/>
      <w:r w:rsidRPr="00380F59">
        <w:lastRenderedPageBreak/>
        <w:t>References</w:t>
      </w:r>
      <w:bookmarkEnd w:id="10"/>
      <w:bookmarkEnd w:id="132"/>
      <w:bookmarkEnd w:id="133"/>
    </w:p>
    <w:p w14:paraId="0CCEA7F1" w14:textId="77777777" w:rsidR="00147535" w:rsidRPr="00AA7472" w:rsidRDefault="00147535" w:rsidP="00147535">
      <w:pPr>
        <w:ind w:left="720" w:hanging="720"/>
        <w:jc w:val="both"/>
        <w:rPr>
          <w:color w:val="404040"/>
          <w:sz w:val="24"/>
          <w:szCs w:val="24"/>
        </w:rPr>
      </w:pPr>
      <w:r w:rsidRPr="00AA7472">
        <w:rPr>
          <w:rFonts w:eastAsia="Times New Roman"/>
          <w:color w:val="404040"/>
          <w:sz w:val="24"/>
          <w:szCs w:val="24"/>
          <w:lang w:eastAsia="en-AU"/>
        </w:rPr>
        <w:t xml:space="preserve">Xero Limited. (n.d.). </w:t>
      </w:r>
      <w:r w:rsidRPr="00AA7472">
        <w:rPr>
          <w:rFonts w:eastAsia="Times New Roman"/>
          <w:i/>
          <w:iCs/>
          <w:color w:val="404040"/>
          <w:sz w:val="24"/>
          <w:szCs w:val="24"/>
          <w:lang w:eastAsia="en-AU"/>
        </w:rPr>
        <w:t>Add a bank account or credit card account.</w:t>
      </w:r>
      <w:r w:rsidRPr="00AA7472">
        <w:rPr>
          <w:rFonts w:eastAsia="Times New Roman"/>
          <w:color w:val="404040"/>
          <w:sz w:val="24"/>
          <w:szCs w:val="24"/>
          <w:lang w:eastAsia="en-AU"/>
        </w:rPr>
        <w:t xml:space="preserve"> Xero Central. Retrieved September 06, 2022, from </w:t>
      </w:r>
      <w:hyperlink r:id="rId93" w:history="1">
        <w:r w:rsidRPr="00AA7472">
          <w:rPr>
            <w:rStyle w:val="Hyperlink"/>
            <w:color w:val="404040"/>
            <w:sz w:val="24"/>
            <w:szCs w:val="24"/>
          </w:rPr>
          <w:t>https://central.xero.com/s/article/Add-a-bank-account-or-credit-card-account-AU</w:t>
        </w:r>
      </w:hyperlink>
    </w:p>
    <w:p w14:paraId="6F0D8A56" w14:textId="77777777" w:rsidR="00147535" w:rsidRPr="00AA7472" w:rsidRDefault="00147535" w:rsidP="00147535">
      <w:pPr>
        <w:ind w:left="720" w:hanging="720"/>
        <w:jc w:val="both"/>
        <w:rPr>
          <w:color w:val="404040"/>
          <w:sz w:val="24"/>
          <w:szCs w:val="24"/>
        </w:rPr>
      </w:pPr>
      <w:r w:rsidRPr="00AA7472">
        <w:rPr>
          <w:rFonts w:eastAsia="Times New Roman"/>
          <w:color w:val="404040"/>
          <w:sz w:val="24"/>
          <w:szCs w:val="24"/>
          <w:lang w:eastAsia="en-AU"/>
        </w:rPr>
        <w:t xml:space="preserve">Xero Limited. (n.d.). </w:t>
      </w:r>
      <w:r w:rsidRPr="00AA7472">
        <w:rPr>
          <w:rStyle w:val="Hyperlink"/>
          <w:rFonts w:eastAsia="Times New Roman"/>
          <w:i/>
          <w:iCs/>
          <w:color w:val="404040"/>
          <w:sz w:val="24"/>
          <w:szCs w:val="24"/>
          <w:lang w:eastAsia="en-AU"/>
        </w:rPr>
        <w:t>Add a receive money transaction</w:t>
      </w:r>
      <w:r w:rsidRPr="00AA7472">
        <w:rPr>
          <w:rFonts w:eastAsia="Times New Roman"/>
          <w:i/>
          <w:iCs/>
          <w:color w:val="404040"/>
          <w:sz w:val="24"/>
          <w:szCs w:val="24"/>
          <w:lang w:eastAsia="en-AU"/>
        </w:rPr>
        <w:t>.</w:t>
      </w:r>
      <w:r w:rsidRPr="00AA7472">
        <w:rPr>
          <w:rFonts w:eastAsia="Times New Roman"/>
          <w:color w:val="404040"/>
          <w:sz w:val="24"/>
          <w:szCs w:val="24"/>
          <w:lang w:eastAsia="en-AU"/>
        </w:rPr>
        <w:t xml:space="preserve"> Xero Central. Retrieved September 06, 2022, from </w:t>
      </w:r>
      <w:hyperlink r:id="rId94" w:history="1">
        <w:r w:rsidRPr="00AA7472">
          <w:rPr>
            <w:rStyle w:val="Hyperlink"/>
            <w:color w:val="404040"/>
            <w:sz w:val="24"/>
            <w:szCs w:val="24"/>
          </w:rPr>
          <w:t>https://central.xero.com/s/article/Add-a-receive-money-transaction</w:t>
        </w:r>
      </w:hyperlink>
    </w:p>
    <w:p w14:paraId="7580F183" w14:textId="77777777" w:rsidR="00147535" w:rsidRPr="00AA7472" w:rsidRDefault="00147535" w:rsidP="00147535">
      <w:pPr>
        <w:ind w:left="720" w:hanging="720"/>
        <w:jc w:val="both"/>
        <w:rPr>
          <w:color w:val="404040"/>
          <w:sz w:val="24"/>
          <w:szCs w:val="24"/>
        </w:rPr>
      </w:pPr>
      <w:r w:rsidRPr="00AA7472">
        <w:rPr>
          <w:rFonts w:eastAsia="Times New Roman"/>
          <w:color w:val="404040"/>
          <w:sz w:val="24"/>
          <w:szCs w:val="24"/>
          <w:lang w:eastAsia="en-AU"/>
        </w:rPr>
        <w:t xml:space="preserve">Xero Limited. (n.d.). </w:t>
      </w:r>
      <w:r w:rsidRPr="00AA7472">
        <w:rPr>
          <w:rStyle w:val="Hyperlink"/>
          <w:rFonts w:eastAsia="Times New Roman"/>
          <w:i/>
          <w:iCs/>
          <w:color w:val="404040"/>
          <w:sz w:val="24"/>
          <w:szCs w:val="24"/>
          <w:lang w:eastAsia="en-AU"/>
        </w:rPr>
        <w:t>Add a spend money transaction</w:t>
      </w:r>
      <w:r w:rsidRPr="00AA7472">
        <w:rPr>
          <w:rFonts w:eastAsia="Times New Roman"/>
          <w:i/>
          <w:iCs/>
          <w:color w:val="404040"/>
          <w:sz w:val="24"/>
          <w:szCs w:val="24"/>
          <w:lang w:eastAsia="en-AU"/>
        </w:rPr>
        <w:t>.</w:t>
      </w:r>
      <w:r w:rsidRPr="00AA7472">
        <w:rPr>
          <w:rFonts w:eastAsia="Times New Roman"/>
          <w:color w:val="404040"/>
          <w:sz w:val="24"/>
          <w:szCs w:val="24"/>
          <w:lang w:eastAsia="en-AU"/>
        </w:rPr>
        <w:t xml:space="preserve"> Xero Central. Retrieved September 06, 2022, from </w:t>
      </w:r>
      <w:hyperlink r:id="rId95" w:history="1">
        <w:r w:rsidRPr="00AA7472">
          <w:rPr>
            <w:rStyle w:val="Hyperlink"/>
            <w:color w:val="404040"/>
            <w:sz w:val="24"/>
            <w:szCs w:val="24"/>
          </w:rPr>
          <w:t>https://central.xero.com/s/article/Add-a-spend-money-transaction</w:t>
        </w:r>
      </w:hyperlink>
    </w:p>
    <w:p w14:paraId="6EBE1A8F" w14:textId="77777777" w:rsidR="00147535" w:rsidRPr="00AA7472" w:rsidRDefault="00147535" w:rsidP="00147535">
      <w:pPr>
        <w:ind w:left="720" w:hanging="720"/>
        <w:jc w:val="both"/>
        <w:rPr>
          <w:rFonts w:eastAsia="Times New Roman"/>
          <w:color w:val="404040"/>
          <w:sz w:val="24"/>
          <w:szCs w:val="24"/>
          <w:lang w:eastAsia="en-AU"/>
        </w:rPr>
      </w:pPr>
      <w:r w:rsidRPr="00AA7472">
        <w:rPr>
          <w:rFonts w:eastAsia="Times New Roman"/>
          <w:color w:val="404040"/>
          <w:sz w:val="24"/>
          <w:szCs w:val="24"/>
          <w:lang w:eastAsia="en-AU"/>
        </w:rPr>
        <w:t xml:space="preserve">Xero Limited. (n.d.). </w:t>
      </w:r>
      <w:r w:rsidRPr="00AA7472">
        <w:rPr>
          <w:rStyle w:val="Hyperlink"/>
          <w:rFonts w:eastAsia="Times New Roman"/>
          <w:i/>
          <w:iCs/>
          <w:color w:val="404040"/>
          <w:sz w:val="24"/>
          <w:szCs w:val="24"/>
          <w:lang w:eastAsia="en-AU"/>
        </w:rPr>
        <w:t>Add and approve bills</w:t>
      </w:r>
      <w:r w:rsidRPr="00AA7472">
        <w:rPr>
          <w:rFonts w:eastAsia="Times New Roman"/>
          <w:i/>
          <w:iCs/>
          <w:color w:val="404040"/>
          <w:sz w:val="24"/>
          <w:szCs w:val="24"/>
          <w:lang w:eastAsia="en-AU"/>
        </w:rPr>
        <w:t>.</w:t>
      </w:r>
      <w:r w:rsidRPr="00AA7472">
        <w:rPr>
          <w:rFonts w:eastAsia="Times New Roman"/>
          <w:color w:val="404040"/>
          <w:sz w:val="24"/>
          <w:szCs w:val="24"/>
          <w:lang w:eastAsia="en-AU"/>
        </w:rPr>
        <w:t xml:space="preserve"> Xero Central. Retrieved September 06, 2022, from </w:t>
      </w:r>
      <w:hyperlink r:id="rId96" w:history="1">
        <w:r w:rsidRPr="00AA7472">
          <w:rPr>
            <w:rStyle w:val="Hyperlink"/>
            <w:rFonts w:eastAsia="Times New Roman"/>
            <w:color w:val="404040"/>
            <w:sz w:val="24"/>
            <w:szCs w:val="24"/>
            <w:lang w:eastAsia="en-AU"/>
          </w:rPr>
          <w:t>https://central.xero.com/s/article/Add-and-approve-bills</w:t>
        </w:r>
      </w:hyperlink>
      <w:r w:rsidRPr="00AA7472">
        <w:rPr>
          <w:rFonts w:eastAsia="Times New Roman"/>
          <w:color w:val="404040"/>
          <w:sz w:val="24"/>
          <w:szCs w:val="24"/>
          <w:lang w:eastAsia="en-AU"/>
        </w:rPr>
        <w:t xml:space="preserve"> </w:t>
      </w:r>
    </w:p>
    <w:p w14:paraId="0E0DD66A" w14:textId="77777777" w:rsidR="00147535" w:rsidRPr="00AA7472" w:rsidRDefault="00147535" w:rsidP="00147535">
      <w:pPr>
        <w:ind w:left="720" w:hanging="720"/>
        <w:jc w:val="both"/>
        <w:rPr>
          <w:color w:val="404040"/>
          <w:sz w:val="24"/>
          <w:szCs w:val="24"/>
        </w:rPr>
      </w:pPr>
      <w:r w:rsidRPr="00AA7472">
        <w:rPr>
          <w:rFonts w:eastAsia="Times New Roman"/>
          <w:color w:val="404040"/>
          <w:sz w:val="24"/>
          <w:szCs w:val="24"/>
          <w:lang w:eastAsia="en-AU"/>
        </w:rPr>
        <w:t xml:space="preserve">Xero Limited. (n.d.). </w:t>
      </w:r>
      <w:r w:rsidRPr="00AA7472">
        <w:rPr>
          <w:rFonts w:eastAsia="Times New Roman"/>
          <w:i/>
          <w:iCs/>
          <w:color w:val="404040"/>
          <w:sz w:val="24"/>
          <w:szCs w:val="24"/>
          <w:lang w:eastAsia="en-AU"/>
        </w:rPr>
        <w:t>Add your organisation to Xero.</w:t>
      </w:r>
      <w:r w:rsidRPr="00AA7472">
        <w:rPr>
          <w:rFonts w:eastAsia="Times New Roman"/>
          <w:color w:val="404040"/>
          <w:sz w:val="24"/>
          <w:szCs w:val="24"/>
          <w:lang w:eastAsia="en-AU"/>
        </w:rPr>
        <w:t xml:space="preserve"> Xero Central. Retrieved September 06, 2022, from </w:t>
      </w:r>
      <w:hyperlink r:id="rId97" w:anchor="AddyourorganisationifyoualreadyuseXero" w:history="1">
        <w:r w:rsidRPr="00AA7472">
          <w:rPr>
            <w:rStyle w:val="Hyperlink"/>
            <w:color w:val="404040"/>
            <w:sz w:val="24"/>
            <w:szCs w:val="24"/>
          </w:rPr>
          <w:t>https://central.xero.com/s/article/Add-another-organisation-to-Xero?userregion=true#AddyourorganisationifyoualreadyuseXero</w:t>
        </w:r>
      </w:hyperlink>
    </w:p>
    <w:p w14:paraId="43E75ABA" w14:textId="77777777" w:rsidR="00147535" w:rsidRPr="00AA7472" w:rsidRDefault="00147535" w:rsidP="00147535">
      <w:pPr>
        <w:ind w:left="720" w:hanging="720"/>
        <w:jc w:val="both"/>
        <w:rPr>
          <w:rFonts w:eastAsia="Times New Roman"/>
          <w:color w:val="404040"/>
          <w:sz w:val="24"/>
          <w:szCs w:val="24"/>
          <w:lang w:eastAsia="en-AU"/>
        </w:rPr>
      </w:pPr>
      <w:r w:rsidRPr="00AA7472">
        <w:rPr>
          <w:rFonts w:eastAsia="Times New Roman"/>
          <w:color w:val="404040"/>
          <w:sz w:val="24"/>
          <w:szCs w:val="24"/>
          <w:lang w:eastAsia="en-AU"/>
        </w:rPr>
        <w:t xml:space="preserve">Xero </w:t>
      </w:r>
      <w:r w:rsidRPr="00B753B2">
        <w:rPr>
          <w:rFonts w:eastAsia="Times New Roman"/>
          <w:color w:val="404040"/>
          <w:sz w:val="24"/>
          <w:szCs w:val="24"/>
          <w:lang w:eastAsia="en-AU"/>
        </w:rPr>
        <w:t>Limited</w:t>
      </w:r>
      <w:r w:rsidRPr="00AA7472">
        <w:rPr>
          <w:rFonts w:eastAsia="Times New Roman"/>
          <w:color w:val="404040"/>
          <w:sz w:val="24"/>
          <w:szCs w:val="24"/>
          <w:lang w:eastAsia="en-AU"/>
        </w:rPr>
        <w:t xml:space="preserve">. (n.d.). </w:t>
      </w:r>
      <w:r w:rsidRPr="00AA7472">
        <w:rPr>
          <w:rStyle w:val="Hyperlink"/>
          <w:rFonts w:eastAsia="Times New Roman"/>
          <w:i/>
          <w:iCs/>
          <w:color w:val="404040"/>
          <w:sz w:val="24"/>
          <w:szCs w:val="24"/>
          <w:lang w:eastAsia="en-AU"/>
        </w:rPr>
        <w:t xml:space="preserve">Add, </w:t>
      </w:r>
      <w:proofErr w:type="gramStart"/>
      <w:r w:rsidRPr="00AA7472">
        <w:rPr>
          <w:rStyle w:val="Hyperlink"/>
          <w:rFonts w:eastAsia="Times New Roman"/>
          <w:i/>
          <w:iCs/>
          <w:color w:val="404040"/>
          <w:sz w:val="24"/>
          <w:szCs w:val="24"/>
          <w:lang w:eastAsia="en-AU"/>
        </w:rPr>
        <w:t>edit</w:t>
      </w:r>
      <w:proofErr w:type="gramEnd"/>
      <w:r w:rsidRPr="00AA7472">
        <w:rPr>
          <w:rStyle w:val="Hyperlink"/>
          <w:rFonts w:eastAsia="Times New Roman"/>
          <w:i/>
          <w:iCs/>
          <w:color w:val="404040"/>
          <w:sz w:val="24"/>
          <w:szCs w:val="24"/>
          <w:lang w:eastAsia="en-AU"/>
        </w:rPr>
        <w:t xml:space="preserve"> or delete an account</w:t>
      </w:r>
      <w:r w:rsidRPr="00AA7472">
        <w:rPr>
          <w:rFonts w:eastAsia="Times New Roman"/>
          <w:i/>
          <w:iCs/>
          <w:color w:val="404040"/>
          <w:sz w:val="24"/>
          <w:szCs w:val="24"/>
          <w:lang w:eastAsia="en-AU"/>
        </w:rPr>
        <w:t>.</w:t>
      </w:r>
      <w:r w:rsidRPr="00AA7472">
        <w:rPr>
          <w:rFonts w:eastAsia="Times New Roman"/>
          <w:color w:val="404040"/>
          <w:sz w:val="24"/>
          <w:szCs w:val="24"/>
          <w:lang w:eastAsia="en-AU"/>
        </w:rPr>
        <w:t xml:space="preserve"> Xero Central. Retrieved September 06, 2022, from </w:t>
      </w:r>
      <w:hyperlink r:id="rId98" w:history="1">
        <w:r w:rsidRPr="00AA7472">
          <w:rPr>
            <w:rStyle w:val="Hyperlink"/>
            <w:rFonts w:eastAsia="Times New Roman"/>
            <w:color w:val="404040"/>
            <w:sz w:val="24"/>
            <w:szCs w:val="24"/>
            <w:lang w:eastAsia="en-AU"/>
          </w:rPr>
          <w:t>https://central.xero.com/s/article/Add-or-edit-an-account-in-your-chart-of-accounts</w:t>
        </w:r>
      </w:hyperlink>
    </w:p>
    <w:p w14:paraId="1D907095" w14:textId="77777777" w:rsidR="00147535" w:rsidRPr="00AA7472" w:rsidRDefault="00147535" w:rsidP="00147535">
      <w:pPr>
        <w:ind w:left="720" w:hanging="720"/>
        <w:jc w:val="both"/>
        <w:rPr>
          <w:color w:val="404040"/>
          <w:sz w:val="24"/>
          <w:szCs w:val="24"/>
        </w:rPr>
      </w:pPr>
      <w:r w:rsidRPr="00AA7472">
        <w:rPr>
          <w:rFonts w:eastAsia="Times New Roman"/>
          <w:color w:val="404040"/>
          <w:sz w:val="24"/>
          <w:szCs w:val="24"/>
          <w:lang w:eastAsia="en-AU"/>
        </w:rPr>
        <w:t xml:space="preserve">Xero </w:t>
      </w:r>
      <w:r w:rsidRPr="00B753B2">
        <w:rPr>
          <w:rFonts w:eastAsia="Times New Roman"/>
          <w:color w:val="404040"/>
          <w:sz w:val="24"/>
          <w:szCs w:val="24"/>
          <w:lang w:eastAsia="en-AU"/>
        </w:rPr>
        <w:t>Limited</w:t>
      </w:r>
      <w:r w:rsidRPr="00AA7472">
        <w:rPr>
          <w:rFonts w:eastAsia="Times New Roman"/>
          <w:color w:val="404040"/>
          <w:sz w:val="24"/>
          <w:szCs w:val="24"/>
          <w:lang w:eastAsia="en-AU"/>
        </w:rPr>
        <w:t xml:space="preserve">. (n.d.). </w:t>
      </w:r>
      <w:r w:rsidRPr="00AA7472">
        <w:rPr>
          <w:rStyle w:val="Hyperlink"/>
          <w:rFonts w:eastAsia="Times New Roman"/>
          <w:i/>
          <w:iCs/>
          <w:color w:val="404040"/>
          <w:sz w:val="24"/>
          <w:szCs w:val="24"/>
          <w:lang w:eastAsia="en-AU"/>
        </w:rPr>
        <w:t xml:space="preserve">Add, </w:t>
      </w:r>
      <w:proofErr w:type="gramStart"/>
      <w:r w:rsidRPr="00AA7472">
        <w:rPr>
          <w:rStyle w:val="Hyperlink"/>
          <w:rFonts w:eastAsia="Times New Roman"/>
          <w:i/>
          <w:iCs/>
          <w:color w:val="404040"/>
          <w:sz w:val="24"/>
          <w:szCs w:val="24"/>
          <w:lang w:eastAsia="en-AU"/>
        </w:rPr>
        <w:t>import</w:t>
      </w:r>
      <w:proofErr w:type="gramEnd"/>
      <w:r w:rsidRPr="00AA7472">
        <w:rPr>
          <w:rStyle w:val="Hyperlink"/>
          <w:rFonts w:eastAsia="Times New Roman"/>
          <w:i/>
          <w:iCs/>
          <w:color w:val="404040"/>
          <w:sz w:val="24"/>
          <w:szCs w:val="24"/>
          <w:lang w:eastAsia="en-AU"/>
        </w:rPr>
        <w:t xml:space="preserve"> and post manual journals</w:t>
      </w:r>
      <w:r w:rsidRPr="00AA7472">
        <w:rPr>
          <w:rFonts w:eastAsia="Times New Roman"/>
          <w:i/>
          <w:iCs/>
          <w:color w:val="404040"/>
          <w:sz w:val="24"/>
          <w:szCs w:val="24"/>
          <w:lang w:eastAsia="en-AU"/>
        </w:rPr>
        <w:t>.</w:t>
      </w:r>
      <w:r w:rsidRPr="00AA7472">
        <w:rPr>
          <w:rFonts w:eastAsia="Times New Roman"/>
          <w:color w:val="404040"/>
          <w:sz w:val="24"/>
          <w:szCs w:val="24"/>
          <w:lang w:eastAsia="en-AU"/>
        </w:rPr>
        <w:t xml:space="preserve"> </w:t>
      </w:r>
      <w:r w:rsidRPr="00B753B2">
        <w:rPr>
          <w:rFonts w:eastAsia="Times New Roman"/>
          <w:color w:val="404040"/>
          <w:sz w:val="24"/>
          <w:szCs w:val="24"/>
          <w:lang w:eastAsia="en-AU"/>
        </w:rPr>
        <w:t xml:space="preserve">Xero Central. </w:t>
      </w:r>
      <w:r w:rsidRPr="00AA7472">
        <w:rPr>
          <w:rFonts w:eastAsia="Times New Roman"/>
          <w:color w:val="404040"/>
          <w:sz w:val="24"/>
          <w:szCs w:val="24"/>
          <w:lang w:eastAsia="en-AU"/>
        </w:rPr>
        <w:t xml:space="preserve">Retrieved September 06, 2022, from </w:t>
      </w:r>
      <w:hyperlink r:id="rId99" w:history="1">
        <w:r w:rsidRPr="00AA7472">
          <w:rPr>
            <w:rStyle w:val="Hyperlink"/>
            <w:color w:val="404040"/>
            <w:sz w:val="24"/>
            <w:szCs w:val="24"/>
          </w:rPr>
          <w:t>https://central.xero.com/s/article/Add-import-and-post-manual-journals-AU</w:t>
        </w:r>
      </w:hyperlink>
    </w:p>
    <w:p w14:paraId="493BC3E5" w14:textId="77777777" w:rsidR="00147535" w:rsidRPr="00AA7472" w:rsidRDefault="00147535" w:rsidP="00147535">
      <w:pPr>
        <w:ind w:left="720" w:hanging="720"/>
        <w:jc w:val="both"/>
        <w:rPr>
          <w:color w:val="404040"/>
          <w:sz w:val="24"/>
          <w:szCs w:val="24"/>
        </w:rPr>
      </w:pPr>
      <w:r w:rsidRPr="00AA7472">
        <w:rPr>
          <w:rFonts w:eastAsia="Times New Roman"/>
          <w:color w:val="404040"/>
          <w:sz w:val="24"/>
          <w:szCs w:val="24"/>
          <w:lang w:eastAsia="en-AU"/>
        </w:rPr>
        <w:t xml:space="preserve">Xero </w:t>
      </w:r>
      <w:r w:rsidRPr="00463178">
        <w:rPr>
          <w:rFonts w:eastAsia="Times New Roman"/>
          <w:color w:val="404040"/>
          <w:sz w:val="24"/>
          <w:szCs w:val="24"/>
          <w:lang w:eastAsia="en-AU"/>
        </w:rPr>
        <w:t>Limited</w:t>
      </w:r>
      <w:r w:rsidRPr="00AA7472">
        <w:rPr>
          <w:rFonts w:eastAsia="Times New Roman"/>
          <w:color w:val="404040"/>
          <w:sz w:val="24"/>
          <w:szCs w:val="24"/>
          <w:lang w:eastAsia="en-AU"/>
        </w:rPr>
        <w:t xml:space="preserve">. (n.d.). </w:t>
      </w:r>
      <w:r w:rsidRPr="00AA7472">
        <w:rPr>
          <w:rStyle w:val="Hyperlink"/>
          <w:rFonts w:eastAsia="Times New Roman"/>
          <w:i/>
          <w:iCs/>
          <w:color w:val="404040"/>
          <w:sz w:val="24"/>
          <w:szCs w:val="24"/>
          <w:lang w:eastAsia="en-AU"/>
        </w:rPr>
        <w:t>Balance sheet</w:t>
      </w:r>
      <w:r w:rsidRPr="00AA7472">
        <w:rPr>
          <w:rFonts w:eastAsia="Times New Roman"/>
          <w:i/>
          <w:iCs/>
          <w:color w:val="404040"/>
          <w:sz w:val="24"/>
          <w:szCs w:val="24"/>
          <w:lang w:eastAsia="en-AU"/>
        </w:rPr>
        <w:t xml:space="preserve">. </w:t>
      </w:r>
      <w:r w:rsidRPr="00AA7472">
        <w:rPr>
          <w:rFonts w:eastAsia="Times New Roman"/>
          <w:color w:val="404040"/>
          <w:sz w:val="24"/>
          <w:szCs w:val="24"/>
          <w:lang w:eastAsia="en-AU"/>
        </w:rPr>
        <w:t>Xero Central</w:t>
      </w:r>
      <w:r w:rsidRPr="00AA7472">
        <w:rPr>
          <w:rFonts w:eastAsia="Times New Roman"/>
          <w:i/>
          <w:iCs/>
          <w:color w:val="404040"/>
          <w:sz w:val="24"/>
          <w:szCs w:val="24"/>
          <w:lang w:eastAsia="en-AU"/>
        </w:rPr>
        <w:t xml:space="preserve">. </w:t>
      </w:r>
      <w:r w:rsidRPr="00AA7472">
        <w:rPr>
          <w:rFonts w:eastAsia="Times New Roman"/>
          <w:color w:val="404040"/>
          <w:sz w:val="24"/>
          <w:szCs w:val="24"/>
          <w:lang w:eastAsia="en-AU"/>
        </w:rPr>
        <w:t xml:space="preserve">Retrieved September 06, 2022, from </w:t>
      </w:r>
      <w:hyperlink r:id="rId100" w:history="1">
        <w:r w:rsidRPr="00AA7472">
          <w:rPr>
            <w:rStyle w:val="Hyperlink"/>
            <w:color w:val="404040"/>
            <w:sz w:val="24"/>
            <w:szCs w:val="24"/>
          </w:rPr>
          <w:t>https://central.xero.com/s/article/Balance-Sheet-New</w:t>
        </w:r>
      </w:hyperlink>
    </w:p>
    <w:p w14:paraId="14D6F1C6" w14:textId="77777777" w:rsidR="00147535" w:rsidRPr="00AA7472" w:rsidRDefault="00147535" w:rsidP="00147535">
      <w:pPr>
        <w:ind w:left="720" w:hanging="720"/>
        <w:jc w:val="both"/>
        <w:rPr>
          <w:color w:val="404040"/>
          <w:sz w:val="24"/>
          <w:szCs w:val="24"/>
        </w:rPr>
      </w:pPr>
      <w:r w:rsidRPr="00AA7472">
        <w:rPr>
          <w:rFonts w:eastAsia="Times New Roman"/>
          <w:color w:val="404040"/>
          <w:sz w:val="24"/>
          <w:szCs w:val="24"/>
          <w:lang w:eastAsia="en-AU"/>
        </w:rPr>
        <w:t xml:space="preserve">Xero </w:t>
      </w:r>
      <w:r w:rsidRPr="007E65F7">
        <w:rPr>
          <w:rFonts w:eastAsia="Times New Roman"/>
          <w:color w:val="404040"/>
          <w:sz w:val="24"/>
          <w:szCs w:val="24"/>
          <w:lang w:eastAsia="en-AU"/>
        </w:rPr>
        <w:t>Limited</w:t>
      </w:r>
      <w:r w:rsidRPr="00AA7472">
        <w:rPr>
          <w:rFonts w:eastAsia="Times New Roman"/>
          <w:color w:val="404040"/>
          <w:sz w:val="24"/>
          <w:szCs w:val="24"/>
          <w:lang w:eastAsia="en-AU"/>
        </w:rPr>
        <w:t xml:space="preserve">. (n.d.). </w:t>
      </w:r>
      <w:r w:rsidRPr="00AA7472">
        <w:rPr>
          <w:rStyle w:val="Hyperlink"/>
          <w:rFonts w:eastAsia="Times New Roman"/>
          <w:i/>
          <w:iCs/>
          <w:color w:val="404040"/>
          <w:sz w:val="24"/>
          <w:szCs w:val="24"/>
          <w:lang w:eastAsia="en-AU"/>
        </w:rPr>
        <w:t>Create an invoice for your customer</w:t>
      </w:r>
      <w:r w:rsidRPr="00AA7472">
        <w:rPr>
          <w:rFonts w:eastAsia="Times New Roman"/>
          <w:i/>
          <w:iCs/>
          <w:color w:val="404040"/>
          <w:sz w:val="24"/>
          <w:szCs w:val="24"/>
          <w:lang w:eastAsia="en-AU"/>
        </w:rPr>
        <w:t>.</w:t>
      </w:r>
      <w:r w:rsidRPr="00AA7472">
        <w:rPr>
          <w:rFonts w:eastAsia="Times New Roman"/>
          <w:color w:val="404040"/>
          <w:sz w:val="24"/>
          <w:szCs w:val="24"/>
          <w:lang w:eastAsia="en-AU"/>
        </w:rPr>
        <w:t xml:space="preserve"> Xero Central. Retrieved September 06, 2022, from </w:t>
      </w:r>
      <w:hyperlink r:id="rId101" w:anchor="Createanewinvoice" w:history="1">
        <w:r w:rsidRPr="00AA7472">
          <w:rPr>
            <w:rStyle w:val="Hyperlink"/>
            <w:color w:val="404040"/>
            <w:sz w:val="24"/>
            <w:szCs w:val="24"/>
          </w:rPr>
          <w:t>https://central.xero.com/s/article/Invoice-a-customer?userregion=true#Createanewinvoice</w:t>
        </w:r>
      </w:hyperlink>
    </w:p>
    <w:p w14:paraId="1505FAA5" w14:textId="77777777" w:rsidR="00147535" w:rsidRDefault="00147535" w:rsidP="00147535">
      <w:pPr>
        <w:ind w:left="720" w:hanging="720"/>
        <w:jc w:val="both"/>
        <w:rPr>
          <w:color w:val="404040" w:themeColor="text1" w:themeTint="BF"/>
          <w:sz w:val="24"/>
          <w:szCs w:val="24"/>
        </w:rPr>
      </w:pPr>
      <w:r w:rsidRPr="00966126">
        <w:rPr>
          <w:rFonts w:eastAsia="Times New Roman"/>
          <w:color w:val="404040" w:themeColor="text1" w:themeTint="BF"/>
          <w:sz w:val="24"/>
          <w:szCs w:val="24"/>
          <w:lang w:eastAsia="en-AU"/>
        </w:rPr>
        <w:t xml:space="preserve">Xero </w:t>
      </w:r>
      <w:r>
        <w:rPr>
          <w:rFonts w:eastAsia="Times New Roman"/>
          <w:color w:val="404040" w:themeColor="text1" w:themeTint="BF"/>
          <w:sz w:val="24"/>
          <w:szCs w:val="24"/>
          <w:lang w:eastAsia="en-AU"/>
        </w:rPr>
        <w:t>Limited</w:t>
      </w:r>
      <w:r w:rsidRPr="00966126">
        <w:rPr>
          <w:rFonts w:eastAsia="Times New Roman"/>
          <w:color w:val="404040" w:themeColor="text1" w:themeTint="BF"/>
          <w:sz w:val="24"/>
          <w:szCs w:val="24"/>
          <w:lang w:eastAsia="en-AU"/>
        </w:rPr>
        <w:t xml:space="preserve">. (n.d.). </w:t>
      </w:r>
      <w:r w:rsidRPr="00966126">
        <w:rPr>
          <w:rStyle w:val="Hyperlink"/>
          <w:rFonts w:eastAsia="Times New Roman"/>
          <w:i/>
          <w:iCs/>
          <w:color w:val="404040" w:themeColor="text1" w:themeTint="BF"/>
          <w:sz w:val="24"/>
          <w:szCs w:val="24"/>
          <w:lang w:eastAsia="en-AU"/>
        </w:rPr>
        <w:t>Enter conversion balances</w:t>
      </w:r>
      <w:r w:rsidRPr="00966126">
        <w:rPr>
          <w:rFonts w:eastAsia="Times New Roman"/>
          <w:i/>
          <w:iCs/>
          <w:color w:val="404040" w:themeColor="text1" w:themeTint="BF"/>
          <w:sz w:val="24"/>
          <w:szCs w:val="24"/>
          <w:lang w:eastAsia="en-AU"/>
        </w:rPr>
        <w:t>.</w:t>
      </w:r>
      <w:r w:rsidRPr="00966126">
        <w:rPr>
          <w:rFonts w:eastAsia="Times New Roman"/>
          <w:color w:val="404040" w:themeColor="text1" w:themeTint="BF"/>
          <w:sz w:val="24"/>
          <w:szCs w:val="24"/>
          <w:lang w:eastAsia="en-AU"/>
        </w:rPr>
        <w:t xml:space="preserve"> (n.d.). </w:t>
      </w:r>
      <w:r>
        <w:rPr>
          <w:rFonts w:eastAsia="Times New Roman"/>
          <w:color w:val="404040" w:themeColor="text1" w:themeTint="BF"/>
          <w:sz w:val="24"/>
          <w:szCs w:val="24"/>
          <w:lang w:eastAsia="en-AU"/>
        </w:rPr>
        <w:t xml:space="preserve">Xero Central. </w:t>
      </w:r>
      <w:r w:rsidRPr="00966126">
        <w:rPr>
          <w:rFonts w:eastAsia="Times New Roman"/>
          <w:color w:val="404040" w:themeColor="text1" w:themeTint="BF"/>
          <w:sz w:val="24"/>
          <w:szCs w:val="24"/>
          <w:lang w:eastAsia="en-AU"/>
        </w:rPr>
        <w:t xml:space="preserve">Retrieved </w:t>
      </w:r>
      <w:r>
        <w:rPr>
          <w:rFonts w:eastAsia="Times New Roman"/>
          <w:color w:val="404040" w:themeColor="text1" w:themeTint="BF"/>
          <w:sz w:val="24"/>
          <w:szCs w:val="24"/>
          <w:lang w:eastAsia="en-AU"/>
        </w:rPr>
        <w:t>September 06, 2022</w:t>
      </w:r>
      <w:r w:rsidRPr="00966126">
        <w:rPr>
          <w:rFonts w:eastAsia="Times New Roman"/>
          <w:color w:val="404040" w:themeColor="text1" w:themeTint="BF"/>
          <w:sz w:val="24"/>
          <w:szCs w:val="24"/>
          <w:lang w:eastAsia="en-AU"/>
        </w:rPr>
        <w:t xml:space="preserve">, from </w:t>
      </w:r>
      <w:hyperlink r:id="rId102" w:history="1">
        <w:r w:rsidRPr="00AA7472">
          <w:rPr>
            <w:rStyle w:val="Hyperlink"/>
            <w:color w:val="404040"/>
            <w:sz w:val="24"/>
            <w:szCs w:val="24"/>
          </w:rPr>
          <w:t>https://central.xero.com/s/article/Enter-conversion-balances</w:t>
        </w:r>
      </w:hyperlink>
    </w:p>
    <w:p w14:paraId="216D4AE2" w14:textId="77777777" w:rsidR="00147535" w:rsidRPr="00AA7472" w:rsidRDefault="00147535" w:rsidP="00147535">
      <w:pPr>
        <w:ind w:left="720" w:hanging="720"/>
        <w:jc w:val="both"/>
        <w:rPr>
          <w:color w:val="404040"/>
          <w:sz w:val="24"/>
          <w:szCs w:val="24"/>
        </w:rPr>
      </w:pPr>
      <w:r w:rsidRPr="00966126">
        <w:rPr>
          <w:rFonts w:eastAsia="Times New Roman"/>
          <w:color w:val="404040" w:themeColor="text1" w:themeTint="BF"/>
          <w:sz w:val="24"/>
          <w:szCs w:val="24"/>
          <w:lang w:eastAsia="en-AU"/>
        </w:rPr>
        <w:t xml:space="preserve">Xero </w:t>
      </w:r>
      <w:r>
        <w:rPr>
          <w:rFonts w:eastAsia="Times New Roman"/>
          <w:color w:val="404040" w:themeColor="text1" w:themeTint="BF"/>
          <w:sz w:val="24"/>
          <w:szCs w:val="24"/>
          <w:lang w:eastAsia="en-AU"/>
        </w:rPr>
        <w:t>Limited</w:t>
      </w:r>
      <w:r w:rsidRPr="00966126">
        <w:rPr>
          <w:rFonts w:eastAsia="Times New Roman"/>
          <w:color w:val="404040" w:themeColor="text1" w:themeTint="BF"/>
          <w:sz w:val="24"/>
          <w:szCs w:val="24"/>
          <w:lang w:eastAsia="en-AU"/>
        </w:rPr>
        <w:t xml:space="preserve">. (n.d.). </w:t>
      </w:r>
      <w:r w:rsidRPr="00966126">
        <w:rPr>
          <w:rFonts w:eastAsia="Times New Roman"/>
          <w:i/>
          <w:iCs/>
          <w:color w:val="404040" w:themeColor="text1" w:themeTint="BF"/>
          <w:sz w:val="24"/>
          <w:szCs w:val="24"/>
          <w:lang w:eastAsia="en-AU"/>
        </w:rPr>
        <w:t>Find and change assigned user roles.</w:t>
      </w:r>
      <w:r w:rsidRPr="00966126">
        <w:rPr>
          <w:rFonts w:eastAsia="Times New Roman"/>
          <w:color w:val="404040" w:themeColor="text1" w:themeTint="BF"/>
          <w:sz w:val="24"/>
          <w:szCs w:val="24"/>
          <w:lang w:eastAsia="en-AU"/>
        </w:rPr>
        <w:t xml:space="preserve"> </w:t>
      </w:r>
      <w:r>
        <w:rPr>
          <w:rFonts w:eastAsia="Times New Roman"/>
          <w:color w:val="404040" w:themeColor="text1" w:themeTint="BF"/>
          <w:sz w:val="24"/>
          <w:szCs w:val="24"/>
          <w:lang w:eastAsia="en-AU"/>
        </w:rPr>
        <w:t xml:space="preserve">Xero Central. </w:t>
      </w:r>
      <w:r w:rsidRPr="00966126">
        <w:rPr>
          <w:rFonts w:eastAsia="Times New Roman"/>
          <w:color w:val="404040" w:themeColor="text1" w:themeTint="BF"/>
          <w:sz w:val="24"/>
          <w:szCs w:val="24"/>
          <w:lang w:eastAsia="en-AU"/>
        </w:rPr>
        <w:t xml:space="preserve">Retrieved </w:t>
      </w:r>
      <w:r>
        <w:rPr>
          <w:rFonts w:eastAsia="Times New Roman"/>
          <w:color w:val="404040" w:themeColor="text1" w:themeTint="BF"/>
          <w:sz w:val="24"/>
          <w:szCs w:val="24"/>
          <w:lang w:eastAsia="en-AU"/>
        </w:rPr>
        <w:t>September 06, 2022</w:t>
      </w:r>
      <w:r w:rsidRPr="00966126">
        <w:rPr>
          <w:rFonts w:eastAsia="Times New Roman"/>
          <w:color w:val="404040" w:themeColor="text1" w:themeTint="BF"/>
          <w:sz w:val="24"/>
          <w:szCs w:val="24"/>
          <w:lang w:eastAsia="en-AU"/>
        </w:rPr>
        <w:t xml:space="preserve">, from </w:t>
      </w:r>
      <w:hyperlink r:id="rId103" w:history="1">
        <w:r w:rsidRPr="00AA7472">
          <w:rPr>
            <w:rStyle w:val="Hyperlink"/>
            <w:color w:val="404040"/>
            <w:sz w:val="24"/>
            <w:szCs w:val="24"/>
          </w:rPr>
          <w:t>https://central.xero.com/s/article/Change-a-user-s-role-or-permissions</w:t>
        </w:r>
      </w:hyperlink>
    </w:p>
    <w:p w14:paraId="78DE89C1" w14:textId="77777777" w:rsidR="00147535" w:rsidRPr="00AA7472" w:rsidRDefault="00147535" w:rsidP="00147535">
      <w:pPr>
        <w:ind w:left="720" w:hanging="720"/>
        <w:jc w:val="both"/>
        <w:rPr>
          <w:color w:val="404040"/>
          <w:sz w:val="24"/>
          <w:szCs w:val="24"/>
        </w:rPr>
      </w:pPr>
      <w:r w:rsidRPr="00AA7472">
        <w:rPr>
          <w:rFonts w:eastAsia="Times New Roman"/>
          <w:color w:val="404040"/>
          <w:sz w:val="24"/>
          <w:szCs w:val="24"/>
          <w:lang w:eastAsia="en-AU"/>
        </w:rPr>
        <w:t xml:space="preserve">Xero </w:t>
      </w:r>
      <w:r>
        <w:rPr>
          <w:rFonts w:eastAsia="Times New Roman"/>
          <w:color w:val="404040" w:themeColor="text1" w:themeTint="BF"/>
          <w:sz w:val="24"/>
          <w:szCs w:val="24"/>
          <w:lang w:eastAsia="en-AU"/>
        </w:rPr>
        <w:t>Limited</w:t>
      </w:r>
      <w:r w:rsidRPr="00AA7472">
        <w:rPr>
          <w:rFonts w:eastAsia="Times New Roman"/>
          <w:color w:val="404040"/>
          <w:sz w:val="24"/>
          <w:szCs w:val="24"/>
          <w:lang w:eastAsia="en-AU"/>
        </w:rPr>
        <w:t xml:space="preserve">. (n.d.). </w:t>
      </w:r>
      <w:r w:rsidRPr="00AA7472">
        <w:rPr>
          <w:rFonts w:eastAsia="Times New Roman"/>
          <w:i/>
          <w:iCs/>
          <w:color w:val="404040"/>
          <w:sz w:val="24"/>
          <w:szCs w:val="24"/>
          <w:lang w:eastAsia="en-AU"/>
        </w:rPr>
        <w:t>Profit and loss.</w:t>
      </w:r>
      <w:r w:rsidRPr="00AA7472">
        <w:rPr>
          <w:rFonts w:eastAsia="Times New Roman"/>
          <w:color w:val="404040"/>
          <w:sz w:val="24"/>
          <w:szCs w:val="24"/>
          <w:lang w:eastAsia="en-AU"/>
        </w:rPr>
        <w:t xml:space="preserve"> </w:t>
      </w:r>
      <w:r>
        <w:rPr>
          <w:rFonts w:eastAsia="Times New Roman"/>
          <w:color w:val="404040"/>
          <w:sz w:val="24"/>
          <w:szCs w:val="24"/>
          <w:lang w:eastAsia="en-AU"/>
        </w:rPr>
        <w:t xml:space="preserve">Xero Central. </w:t>
      </w:r>
      <w:r w:rsidRPr="00AA7472">
        <w:rPr>
          <w:rFonts w:eastAsia="Times New Roman"/>
          <w:color w:val="404040"/>
          <w:sz w:val="24"/>
          <w:szCs w:val="24"/>
          <w:lang w:eastAsia="en-AU"/>
        </w:rPr>
        <w:t xml:space="preserve">Retrieved September 06, 2022, from </w:t>
      </w:r>
      <w:hyperlink r:id="rId104" w:history="1">
        <w:r w:rsidRPr="00AA7472">
          <w:rPr>
            <w:rStyle w:val="Hyperlink"/>
            <w:color w:val="404040"/>
            <w:sz w:val="24"/>
            <w:szCs w:val="24"/>
          </w:rPr>
          <w:t>https://central.xero.com/s/article/Profit-and-Loss-New</w:t>
        </w:r>
      </w:hyperlink>
    </w:p>
    <w:p w14:paraId="0C57A029" w14:textId="77777777" w:rsidR="00147535" w:rsidRPr="00AA7472" w:rsidRDefault="00147535" w:rsidP="00147535">
      <w:pPr>
        <w:ind w:left="720" w:hanging="720"/>
        <w:jc w:val="both"/>
        <w:rPr>
          <w:color w:val="404040"/>
          <w:sz w:val="24"/>
          <w:szCs w:val="24"/>
        </w:rPr>
      </w:pPr>
      <w:r w:rsidRPr="00AA7472">
        <w:rPr>
          <w:rFonts w:eastAsia="Times New Roman"/>
          <w:color w:val="404040"/>
          <w:sz w:val="24"/>
          <w:szCs w:val="24"/>
          <w:lang w:eastAsia="en-AU"/>
        </w:rPr>
        <w:t xml:space="preserve">Xero Limited. (n.d.). </w:t>
      </w:r>
      <w:r w:rsidRPr="00AA7472">
        <w:rPr>
          <w:rFonts w:eastAsia="Times New Roman"/>
          <w:i/>
          <w:iCs/>
          <w:color w:val="404040"/>
          <w:sz w:val="24"/>
          <w:szCs w:val="24"/>
          <w:lang w:eastAsia="en-AU"/>
        </w:rPr>
        <w:t>Set up your organisation's financial settings.</w:t>
      </w:r>
      <w:r w:rsidRPr="00AA7472">
        <w:rPr>
          <w:rFonts w:eastAsia="Times New Roman"/>
          <w:color w:val="404040"/>
          <w:sz w:val="24"/>
          <w:szCs w:val="24"/>
          <w:lang w:eastAsia="en-AU"/>
        </w:rPr>
        <w:t xml:space="preserve"> Xero Central. Retrieved September 06, 2022, from </w:t>
      </w:r>
      <w:hyperlink r:id="rId105" w:anchor="Aboutfinancialsettings" w:history="1">
        <w:r w:rsidRPr="00AA7472">
          <w:rPr>
            <w:rStyle w:val="Hyperlink"/>
            <w:color w:val="404040"/>
            <w:sz w:val="24"/>
            <w:szCs w:val="24"/>
          </w:rPr>
          <w:t>https://central.xero.com/s/article/Set-up-your-organisation-s-financial-details-AU#Aboutfinancialsettings</w:t>
        </w:r>
      </w:hyperlink>
    </w:p>
    <w:p w14:paraId="18A7FFDE" w14:textId="77777777" w:rsidR="00147535" w:rsidRPr="00AA7472" w:rsidRDefault="00147535" w:rsidP="00147535">
      <w:pPr>
        <w:ind w:left="720" w:hanging="720"/>
        <w:jc w:val="both"/>
        <w:rPr>
          <w:color w:val="404040"/>
          <w:sz w:val="24"/>
          <w:szCs w:val="24"/>
        </w:rPr>
      </w:pPr>
      <w:r w:rsidRPr="00AA7472">
        <w:rPr>
          <w:rFonts w:eastAsia="Times New Roman"/>
          <w:color w:val="404040"/>
          <w:sz w:val="24"/>
          <w:szCs w:val="24"/>
          <w:lang w:eastAsia="en-AU"/>
        </w:rPr>
        <w:t xml:space="preserve">Xero Limited. (n.d.). </w:t>
      </w:r>
      <w:r w:rsidRPr="00AA7472">
        <w:rPr>
          <w:rFonts w:eastAsia="Times New Roman"/>
          <w:i/>
          <w:iCs/>
          <w:color w:val="404040"/>
          <w:sz w:val="24"/>
          <w:szCs w:val="24"/>
          <w:lang w:eastAsia="en-AU"/>
        </w:rPr>
        <w:t xml:space="preserve">Sign up with Xero. </w:t>
      </w:r>
      <w:r w:rsidRPr="00AA7472">
        <w:rPr>
          <w:rFonts w:eastAsia="Times New Roman"/>
          <w:color w:val="404040"/>
          <w:sz w:val="24"/>
          <w:szCs w:val="24"/>
          <w:lang w:eastAsia="en-AU"/>
        </w:rPr>
        <w:t>Xero Central</w:t>
      </w:r>
      <w:r w:rsidRPr="00AA7472">
        <w:rPr>
          <w:rFonts w:eastAsia="Times New Roman"/>
          <w:i/>
          <w:iCs/>
          <w:color w:val="404040"/>
          <w:sz w:val="24"/>
          <w:szCs w:val="24"/>
          <w:lang w:eastAsia="en-AU"/>
        </w:rPr>
        <w:t xml:space="preserve">. </w:t>
      </w:r>
      <w:r w:rsidRPr="00AA7472">
        <w:rPr>
          <w:rFonts w:eastAsia="Times New Roman"/>
          <w:color w:val="404040"/>
          <w:sz w:val="24"/>
          <w:szCs w:val="24"/>
          <w:lang w:eastAsia="en-AU"/>
        </w:rPr>
        <w:t xml:space="preserve">Retrieved September 06, 2022, from </w:t>
      </w:r>
      <w:hyperlink r:id="rId106" w:history="1">
        <w:r w:rsidRPr="00AA7472">
          <w:rPr>
            <w:rStyle w:val="Hyperlink"/>
            <w:color w:val="404040"/>
            <w:sz w:val="24"/>
            <w:szCs w:val="24"/>
          </w:rPr>
          <w:t>https://central.xero.com/s/article/Create-a-Xero-user-account-AU</w:t>
        </w:r>
      </w:hyperlink>
    </w:p>
    <w:p w14:paraId="000F9941" w14:textId="77777777" w:rsidR="00147535" w:rsidRDefault="00147535" w:rsidP="00147535">
      <w:pPr>
        <w:ind w:left="720" w:hanging="720"/>
        <w:jc w:val="both"/>
        <w:rPr>
          <w:rFonts w:eastAsia="Times New Roman"/>
          <w:color w:val="404040"/>
          <w:sz w:val="24"/>
          <w:szCs w:val="24"/>
          <w:lang w:eastAsia="en-AU"/>
        </w:rPr>
      </w:pPr>
      <w:r w:rsidRPr="00AA7472">
        <w:rPr>
          <w:rFonts w:eastAsia="Times New Roman"/>
          <w:color w:val="404040"/>
          <w:sz w:val="24"/>
          <w:szCs w:val="24"/>
          <w:lang w:eastAsia="en-AU"/>
        </w:rPr>
        <w:t xml:space="preserve">Xero </w:t>
      </w:r>
      <w:r w:rsidRPr="00175EBD">
        <w:rPr>
          <w:rFonts w:eastAsia="Times New Roman"/>
          <w:color w:val="404040"/>
          <w:sz w:val="24"/>
          <w:szCs w:val="24"/>
          <w:lang w:eastAsia="en-AU"/>
        </w:rPr>
        <w:t>Limited</w:t>
      </w:r>
      <w:r w:rsidRPr="00AA7472">
        <w:rPr>
          <w:rFonts w:eastAsia="Times New Roman"/>
          <w:color w:val="404040"/>
          <w:sz w:val="24"/>
          <w:szCs w:val="24"/>
          <w:lang w:eastAsia="en-AU"/>
        </w:rPr>
        <w:t xml:space="preserve">. (n.d.). </w:t>
      </w:r>
      <w:r w:rsidRPr="00AA7472">
        <w:rPr>
          <w:rFonts w:eastAsia="Times New Roman"/>
          <w:i/>
          <w:iCs/>
          <w:color w:val="404040"/>
          <w:sz w:val="24"/>
          <w:szCs w:val="24"/>
          <w:lang w:eastAsia="en-AU"/>
        </w:rPr>
        <w:t>Statement of cash flows</w:t>
      </w:r>
      <w:r w:rsidRPr="00AA7472">
        <w:rPr>
          <w:rFonts w:eastAsia="Times New Roman"/>
          <w:color w:val="404040"/>
          <w:sz w:val="24"/>
          <w:szCs w:val="24"/>
          <w:lang w:eastAsia="en-AU"/>
        </w:rPr>
        <w:t xml:space="preserve">. Xero Central. Retrieved September 06, 2022, from </w:t>
      </w:r>
      <w:hyperlink r:id="rId107" w:history="1">
        <w:r w:rsidRPr="00AA7472">
          <w:rPr>
            <w:rStyle w:val="Hyperlink"/>
            <w:rFonts w:eastAsia="Times New Roman"/>
            <w:color w:val="404040"/>
            <w:sz w:val="24"/>
            <w:szCs w:val="24"/>
            <w:lang w:eastAsia="en-AU"/>
          </w:rPr>
          <w:t>https://central.xero.com/s/article/Statement-of-Cash-Flows-New</w:t>
        </w:r>
      </w:hyperlink>
    </w:p>
    <w:p w14:paraId="71770F87" w14:textId="77777777" w:rsidR="00147535" w:rsidRDefault="00147535" w:rsidP="00147535">
      <w:pPr>
        <w:jc w:val="both"/>
        <w:rPr>
          <w:rFonts w:eastAsia="Times New Roman"/>
          <w:color w:val="404040"/>
          <w:sz w:val="24"/>
          <w:szCs w:val="24"/>
          <w:lang w:eastAsia="en-AU"/>
        </w:rPr>
      </w:pPr>
      <w:r>
        <w:rPr>
          <w:rFonts w:eastAsia="Times New Roman"/>
          <w:color w:val="404040"/>
          <w:sz w:val="24"/>
          <w:szCs w:val="24"/>
          <w:lang w:eastAsia="en-AU"/>
        </w:rPr>
        <w:br w:type="page"/>
      </w:r>
    </w:p>
    <w:p w14:paraId="7F9BA1BB" w14:textId="77777777" w:rsidR="00147535" w:rsidRPr="00AA7472" w:rsidRDefault="00147535" w:rsidP="00147535">
      <w:pPr>
        <w:ind w:left="720" w:hanging="720"/>
        <w:jc w:val="both"/>
        <w:rPr>
          <w:color w:val="404040"/>
          <w:sz w:val="24"/>
          <w:szCs w:val="24"/>
        </w:rPr>
      </w:pPr>
      <w:r w:rsidRPr="00AA7472">
        <w:rPr>
          <w:rFonts w:eastAsia="Times New Roman"/>
          <w:color w:val="404040"/>
          <w:sz w:val="24"/>
          <w:szCs w:val="24"/>
          <w:lang w:eastAsia="en-AU"/>
        </w:rPr>
        <w:lastRenderedPageBreak/>
        <w:t xml:space="preserve">Xero </w:t>
      </w:r>
      <w:r>
        <w:rPr>
          <w:rFonts w:eastAsia="Times New Roman"/>
          <w:color w:val="404040"/>
          <w:sz w:val="24"/>
          <w:szCs w:val="24"/>
          <w:lang w:eastAsia="en-AU"/>
        </w:rPr>
        <w:t>Limited</w:t>
      </w:r>
      <w:r w:rsidRPr="00AA7472">
        <w:rPr>
          <w:rFonts w:eastAsia="Times New Roman"/>
          <w:color w:val="404040"/>
          <w:sz w:val="24"/>
          <w:szCs w:val="24"/>
          <w:lang w:eastAsia="en-AU"/>
        </w:rPr>
        <w:t xml:space="preserve">. (n.d.). </w:t>
      </w:r>
      <w:r w:rsidRPr="00AA7472">
        <w:rPr>
          <w:rFonts w:eastAsia="Times New Roman"/>
          <w:i/>
          <w:iCs/>
          <w:color w:val="404040"/>
          <w:sz w:val="24"/>
          <w:szCs w:val="24"/>
          <w:lang w:eastAsia="en-AU"/>
        </w:rPr>
        <w:t>Trial balance report.</w:t>
      </w:r>
      <w:r w:rsidRPr="00AA7472">
        <w:rPr>
          <w:rFonts w:eastAsia="Times New Roman"/>
          <w:color w:val="404040"/>
          <w:sz w:val="24"/>
          <w:szCs w:val="24"/>
          <w:lang w:eastAsia="en-AU"/>
        </w:rPr>
        <w:t xml:space="preserve"> </w:t>
      </w:r>
      <w:r>
        <w:rPr>
          <w:rFonts w:eastAsia="Times New Roman"/>
          <w:color w:val="404040"/>
          <w:sz w:val="24"/>
          <w:szCs w:val="24"/>
          <w:lang w:eastAsia="en-AU"/>
        </w:rPr>
        <w:t xml:space="preserve">Xero Central. </w:t>
      </w:r>
      <w:r w:rsidRPr="00AA7472">
        <w:rPr>
          <w:rFonts w:eastAsia="Times New Roman"/>
          <w:color w:val="404040"/>
          <w:sz w:val="24"/>
          <w:szCs w:val="24"/>
          <w:lang w:eastAsia="en-AU"/>
        </w:rPr>
        <w:t xml:space="preserve">Retrieved September 06, 2022, from </w:t>
      </w:r>
      <w:hyperlink r:id="rId108" w:history="1">
        <w:r w:rsidRPr="00AA7472">
          <w:rPr>
            <w:rStyle w:val="Hyperlink"/>
            <w:color w:val="404040"/>
            <w:sz w:val="24"/>
            <w:szCs w:val="24"/>
          </w:rPr>
          <w:t>https://central.xero.com/s/article/Trial-Balance-report-new-version</w:t>
        </w:r>
      </w:hyperlink>
    </w:p>
    <w:p w14:paraId="10987BF2" w14:textId="77777777" w:rsidR="00147535" w:rsidRPr="00AA7472" w:rsidRDefault="00147535" w:rsidP="00147535">
      <w:pPr>
        <w:ind w:left="720" w:hanging="720"/>
        <w:jc w:val="both"/>
        <w:rPr>
          <w:color w:val="404040"/>
          <w:sz w:val="24"/>
          <w:szCs w:val="24"/>
        </w:rPr>
      </w:pPr>
      <w:r w:rsidRPr="00AA7472">
        <w:rPr>
          <w:rFonts w:eastAsia="Times New Roman"/>
          <w:color w:val="404040"/>
          <w:sz w:val="24"/>
          <w:szCs w:val="24"/>
          <w:lang w:eastAsia="en-AU"/>
        </w:rPr>
        <w:t xml:space="preserve">Xero Limited. (n.d.). </w:t>
      </w:r>
      <w:r w:rsidRPr="00AA7472">
        <w:rPr>
          <w:rFonts w:eastAsia="Times New Roman"/>
          <w:i/>
          <w:iCs/>
          <w:color w:val="404040"/>
          <w:sz w:val="24"/>
          <w:szCs w:val="24"/>
          <w:lang w:eastAsia="en-AU"/>
        </w:rPr>
        <w:t xml:space="preserve">Update your organisation's details. </w:t>
      </w:r>
      <w:r w:rsidRPr="00AA7472">
        <w:rPr>
          <w:rFonts w:eastAsia="Times New Roman"/>
          <w:color w:val="404040"/>
          <w:sz w:val="24"/>
          <w:szCs w:val="24"/>
          <w:lang w:eastAsia="en-AU"/>
        </w:rPr>
        <w:t>Xero Central</w:t>
      </w:r>
      <w:r w:rsidRPr="00AA7472">
        <w:rPr>
          <w:rFonts w:eastAsia="Times New Roman"/>
          <w:i/>
          <w:iCs/>
          <w:color w:val="404040"/>
          <w:sz w:val="24"/>
          <w:szCs w:val="24"/>
          <w:lang w:eastAsia="en-AU"/>
        </w:rPr>
        <w:t xml:space="preserve">. </w:t>
      </w:r>
      <w:r w:rsidRPr="00AA7472">
        <w:rPr>
          <w:rFonts w:eastAsia="Times New Roman"/>
          <w:color w:val="404040"/>
          <w:sz w:val="24"/>
          <w:szCs w:val="24"/>
          <w:lang w:eastAsia="en-AU"/>
        </w:rPr>
        <w:t xml:space="preserve">Retrieved September 06, 2022, from </w:t>
      </w:r>
      <w:hyperlink r:id="rId109" w:history="1">
        <w:r w:rsidRPr="00AA7472">
          <w:rPr>
            <w:rStyle w:val="Hyperlink"/>
            <w:color w:val="404040"/>
            <w:sz w:val="24"/>
            <w:szCs w:val="24"/>
          </w:rPr>
          <w:t>https://central.xero.com/s/article/Update-your-organisation-s-settings-AU</w:t>
        </w:r>
      </w:hyperlink>
    </w:p>
    <w:p w14:paraId="44D7B3E0" w14:textId="77777777" w:rsidR="00147535" w:rsidRPr="00D275EA" w:rsidRDefault="00147535" w:rsidP="00147535">
      <w:pPr>
        <w:spacing w:beforeLines="120" w:before="288" w:afterLines="120" w:after="288"/>
        <w:jc w:val="center"/>
        <w:rPr>
          <w:b/>
          <w:color w:val="A6A6A6" w:themeColor="background1" w:themeShade="A6"/>
          <w:sz w:val="24"/>
          <w:lang w:val="en-PH" w:bidi="en-US"/>
        </w:rPr>
      </w:pPr>
      <w:r w:rsidRPr="00380F59">
        <w:rPr>
          <w:b/>
          <w:color w:val="A6A6A6" w:themeColor="background1" w:themeShade="A6"/>
          <w:sz w:val="24"/>
          <w:lang w:bidi="en-US"/>
        </w:rPr>
        <w:t>End of Document</w:t>
      </w:r>
    </w:p>
    <w:p w14:paraId="1AB7624E" w14:textId="77777777" w:rsidR="005620EA" w:rsidRDefault="005620EA" w:rsidP="00147535">
      <w:pPr>
        <w:rPr>
          <w:rStyle w:val="normaltextrun"/>
          <w:rFonts w:ascii="Segoe UI" w:hAnsi="Segoe UI" w:cs="Segoe UI"/>
        </w:rPr>
      </w:pPr>
    </w:p>
    <w:sectPr w:rsidR="005620EA" w:rsidSect="000E0324">
      <w:footerReference w:type="default" r:id="rId110"/>
      <w:type w:val="continuous"/>
      <w:pgSz w:w="11906" w:h="16838"/>
      <w:pgMar w:top="720" w:right="720" w:bottom="720" w:left="720" w:header="708" w:footer="28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6AE92" w14:textId="77777777" w:rsidR="003659D6" w:rsidRDefault="003659D6" w:rsidP="001E167D">
      <w:r>
        <w:separator/>
      </w:r>
    </w:p>
  </w:endnote>
  <w:endnote w:type="continuationSeparator" w:id="0">
    <w:p w14:paraId="271D0434" w14:textId="77777777" w:rsidR="003659D6" w:rsidRDefault="003659D6" w:rsidP="001E167D">
      <w:r>
        <w:continuationSeparator/>
      </w:r>
    </w:p>
  </w:endnote>
  <w:endnote w:type="continuationNotice" w:id="1">
    <w:p w14:paraId="1F3B356D" w14:textId="77777777" w:rsidR="003659D6" w:rsidRDefault="003659D6" w:rsidP="001E16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A00002BF" w:usb1="38CF7CFA" w:usb2="00000016" w:usb3="00000000" w:csb0="0004000F" w:csb1="00000000"/>
  </w:font>
  <w:font w:name="Cordia New">
    <w:altName w:val="Leelawadee UI"/>
    <w:panose1 w:val="020B0304020202020204"/>
    <w:charset w:val="DE"/>
    <w:family w:val="roman"/>
    <w:pitch w:val="variable"/>
    <w:sig w:usb0="01000001" w:usb1="00000000" w:usb2="00000000" w:usb3="00000000" w:csb0="00010000"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Light">
    <w:charset w:val="00"/>
    <w:family w:val="swiss"/>
    <w:pitch w:val="variable"/>
    <w:sig w:usb0="E00002EF" w:usb1="4000205B" w:usb2="00000028" w:usb3="00000000" w:csb0="0000019F" w:csb1="00000000"/>
  </w:font>
  <w:font w:name="Simplon Norm Light">
    <w:altName w:val="Calibri"/>
    <w:charset w:val="00"/>
    <w:family w:val="swiss"/>
    <w:pitch w:val="variable"/>
    <w:sig w:usb0="A000006F" w:usb1="4000207B" w:usb2="00000000" w:usb3="00000000" w:csb0="00000093" w:csb1="00000000"/>
  </w:font>
  <w:font w:name="Tahoma">
    <w:panose1 w:val="020B0604030504040204"/>
    <w:charset w:val="00"/>
    <w:family w:val="swiss"/>
    <w:pitch w:val="variable"/>
    <w:sig w:usb0="E1002EFF" w:usb1="C000605B" w:usb2="00000029" w:usb3="00000000" w:csb0="000101FF" w:csb1="00000000"/>
  </w:font>
  <w:font w:name="Simplon Norm Medium Italic">
    <w:charset w:val="00"/>
    <w:family w:val="swiss"/>
    <w:pitch w:val="variable"/>
    <w:sig w:usb0="A000006F" w:usb1="4000207B" w:usb2="00000000" w:usb3="00000000" w:csb0="00000093" w:csb1="00000000"/>
  </w:font>
  <w:font w:name="Simplon Mono Light">
    <w:panose1 w:val="00000000000000000000"/>
    <w:charset w:val="00"/>
    <w:family w:val="modern"/>
    <w:notTrueType/>
    <w:pitch w:val="fixed"/>
    <w:sig w:usb0="A000006F" w:usb1="4000207B"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plon Norm">
    <w:altName w:val="Calibri"/>
    <w:charset w:val="00"/>
    <w:family w:val="swiss"/>
    <w:pitch w:val="variable"/>
    <w:sig w:usb0="A000006F" w:usb1="4000207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4B99" w14:textId="2665990F" w:rsidR="00147535" w:rsidRDefault="000E0324" w:rsidP="00981966">
    <w:pPr>
      <w:pStyle w:val="Footer"/>
      <w:tabs>
        <w:tab w:val="clear" w:pos="4153"/>
        <w:tab w:val="clear" w:pos="8306"/>
        <w:tab w:val="right" w:pos="10065"/>
      </w:tabs>
      <w:spacing w:before="0" w:after="120"/>
      <w:contextualSpacing/>
      <w:rPr>
        <w:lang w:val="en-NZ"/>
      </w:rPr>
    </w:pPr>
    <w:r w:rsidRPr="00CE3D71">
      <w:rPr>
        <w:noProof/>
        <w:highlight w:val="yellow"/>
        <w:lang w:val="en-NZ"/>
      </w:rPr>
      <w:drawing>
        <wp:anchor distT="0" distB="0" distL="114300" distR="114300" simplePos="0" relativeHeight="251658240" behindDoc="0" locked="0" layoutInCell="1" allowOverlap="1" wp14:anchorId="3628269E" wp14:editId="7829B8ED">
          <wp:simplePos x="0" y="0"/>
          <wp:positionH relativeFrom="column">
            <wp:posOffset>6593840</wp:posOffset>
          </wp:positionH>
          <wp:positionV relativeFrom="paragraph">
            <wp:posOffset>46355</wp:posOffset>
          </wp:positionV>
          <wp:extent cx="405130" cy="545465"/>
          <wp:effectExtent l="0" t="0" r="1270" b="635"/>
          <wp:wrapSquare wrapText="bothSides"/>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405130" cy="545465"/>
                  </a:xfrm>
                  <a:prstGeom prst="rect">
                    <a:avLst/>
                  </a:prstGeom>
                </pic:spPr>
              </pic:pic>
            </a:graphicData>
          </a:graphic>
          <wp14:sizeRelH relativeFrom="margin">
            <wp14:pctWidth>0</wp14:pctWidth>
          </wp14:sizeRelH>
          <wp14:sizeRelV relativeFrom="margin">
            <wp14:pctHeight>0</wp14:pctHeight>
          </wp14:sizeRelV>
        </wp:anchor>
      </w:drawing>
    </w:r>
    <w:r w:rsidR="00147535">
      <w:rPr>
        <w:lang w:val="en-NZ"/>
      </w:rPr>
      <w:t xml:space="preserve">Learner support </w:t>
    </w:r>
    <w:proofErr w:type="spellStart"/>
    <w:r w:rsidR="00147535">
      <w:rPr>
        <w:lang w:val="en-NZ"/>
      </w:rPr>
      <w:t>documwent</w:t>
    </w:r>
    <w:proofErr w:type="spellEnd"/>
    <w:r w:rsidR="00147535">
      <w:rPr>
        <w:lang w:val="en-NZ"/>
      </w:rPr>
      <w:t xml:space="preserve"> </w:t>
    </w:r>
    <w:r w:rsidR="00147535" w:rsidRPr="00147535">
      <w:rPr>
        <w:lang w:val="en-NZ"/>
      </w:rPr>
      <w:t xml:space="preserve">FNSACC414 Prepare financial statements for non-reporting entities </w:t>
    </w:r>
  </w:p>
  <w:p w14:paraId="4CFFC9CE" w14:textId="5439F017" w:rsidR="00830F6B" w:rsidRDefault="00830F6B" w:rsidP="00981966">
    <w:pPr>
      <w:pStyle w:val="Footer"/>
      <w:tabs>
        <w:tab w:val="clear" w:pos="4153"/>
        <w:tab w:val="clear" w:pos="8306"/>
        <w:tab w:val="right" w:pos="10065"/>
      </w:tabs>
      <w:spacing w:before="0" w:after="120"/>
      <w:contextualSpacing/>
      <w:rPr>
        <w:lang w:val="en-NZ"/>
      </w:rPr>
    </w:pPr>
  </w:p>
  <w:p w14:paraId="0BEDCEE9" w14:textId="70F5F284" w:rsidR="002A64CC" w:rsidRPr="007D4F0B" w:rsidRDefault="00CE3D71" w:rsidP="00981966">
    <w:pPr>
      <w:pStyle w:val="Footer"/>
      <w:tabs>
        <w:tab w:val="clear" w:pos="4153"/>
        <w:tab w:val="clear" w:pos="8306"/>
        <w:tab w:val="right" w:pos="10065"/>
      </w:tabs>
      <w:spacing w:before="0" w:after="120"/>
      <w:contextualSpacing/>
      <w:rPr>
        <w:lang w:val="en-NZ"/>
      </w:rPr>
    </w:pPr>
    <w:r>
      <w:rPr>
        <w:rFonts w:ascii="Simplon Norm Light" w:hAnsi="Simplon Norm Light"/>
        <w:lang w:val="en-NZ"/>
      </w:rPr>
      <w:tab/>
    </w:r>
    <w:r w:rsidRPr="006B745E">
      <w:rPr>
        <w:lang w:val="en-NZ"/>
      </w:rPr>
      <w:t xml:space="preserve">Page </w:t>
    </w:r>
    <w:r w:rsidRPr="006B745E">
      <w:rPr>
        <w:lang w:val="en-NZ"/>
      </w:rPr>
      <w:fldChar w:fldCharType="begin"/>
    </w:r>
    <w:r w:rsidRPr="006B745E">
      <w:rPr>
        <w:lang w:val="en-NZ"/>
      </w:rPr>
      <w:instrText xml:space="preserve"> PAGE  \* Arabic  \* MERGEFORMAT </w:instrText>
    </w:r>
    <w:r w:rsidRPr="006B745E">
      <w:rPr>
        <w:lang w:val="en-NZ"/>
      </w:rPr>
      <w:fldChar w:fldCharType="separate"/>
    </w:r>
    <w:r>
      <w:rPr>
        <w:lang w:val="en-NZ"/>
      </w:rPr>
      <w:t>1</w:t>
    </w:r>
    <w:r w:rsidRPr="006B745E">
      <w:rPr>
        <w:lang w:val="en-NZ"/>
      </w:rPr>
      <w:fldChar w:fldCharType="end"/>
    </w:r>
    <w:r w:rsidRPr="006B745E">
      <w:rPr>
        <w:lang w:val="en-NZ"/>
      </w:rPr>
      <w:t xml:space="preserve"> of </w:t>
    </w:r>
    <w:r w:rsidRPr="006B745E">
      <w:rPr>
        <w:lang w:val="en-NZ"/>
      </w:rPr>
      <w:fldChar w:fldCharType="begin"/>
    </w:r>
    <w:r w:rsidRPr="006B745E">
      <w:rPr>
        <w:lang w:val="en-NZ"/>
      </w:rPr>
      <w:instrText xml:space="preserve"> NUMPAGES  \* Arabic  \* MERGEFORMAT </w:instrText>
    </w:r>
    <w:r w:rsidRPr="006B745E">
      <w:rPr>
        <w:lang w:val="en-NZ"/>
      </w:rPr>
      <w:fldChar w:fldCharType="separate"/>
    </w:r>
    <w:r>
      <w:rPr>
        <w:lang w:val="en-NZ"/>
      </w:rPr>
      <w:t>8</w:t>
    </w:r>
    <w:r w:rsidRPr="006B745E">
      <w:rPr>
        <w:lang w:val="en-NZ"/>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3697B" w14:textId="77777777" w:rsidR="003659D6" w:rsidRDefault="003659D6" w:rsidP="001E167D">
      <w:r>
        <w:separator/>
      </w:r>
    </w:p>
  </w:footnote>
  <w:footnote w:type="continuationSeparator" w:id="0">
    <w:p w14:paraId="4093D75A" w14:textId="77777777" w:rsidR="003659D6" w:rsidRDefault="003659D6" w:rsidP="001E167D">
      <w:r>
        <w:continuationSeparator/>
      </w:r>
    </w:p>
  </w:footnote>
  <w:footnote w:type="continuationNotice" w:id="1">
    <w:p w14:paraId="1C68676C" w14:textId="77777777" w:rsidR="003659D6" w:rsidRDefault="003659D6" w:rsidP="001E167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8ED"/>
    <w:multiLevelType w:val="hybridMultilevel"/>
    <w:tmpl w:val="575E0370"/>
    <w:lvl w:ilvl="0" w:tplc="1A22E6BA">
      <w:start w:val="1"/>
      <w:numFmt w:val="decimal"/>
      <w:lvlText w:val="%1."/>
      <w:lvlJc w:val="left"/>
      <w:pPr>
        <w:ind w:left="1080" w:hanging="360"/>
      </w:pPr>
      <w:rPr>
        <w:rFonts w:hint="default"/>
        <w:b w:val="0"/>
        <w:bCs w:val="0"/>
        <w:color w:val="404040" w:themeColor="text1" w:themeTint="BF"/>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B351AA"/>
    <w:multiLevelType w:val="hybridMultilevel"/>
    <w:tmpl w:val="0B2E282E"/>
    <w:lvl w:ilvl="0" w:tplc="34090005">
      <w:start w:val="1"/>
      <w:numFmt w:val="bullet"/>
      <w:lvlText w:val=""/>
      <w:lvlJc w:val="left"/>
      <w:pPr>
        <w:ind w:left="1080" w:hanging="360"/>
      </w:pPr>
      <w:rPr>
        <w:rFonts w:ascii="Wingdings" w:hAnsi="Wingdings" w:hint="default"/>
        <w:b w:val="0"/>
        <w:bCs w:val="0"/>
        <w:color w:val="404040" w:themeColor="text1" w:themeTint="BF"/>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A896D51"/>
    <w:multiLevelType w:val="hybridMultilevel"/>
    <w:tmpl w:val="545CB03C"/>
    <w:lvl w:ilvl="0" w:tplc="5ED0EAB8">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B976089"/>
    <w:multiLevelType w:val="hybridMultilevel"/>
    <w:tmpl w:val="348C6E94"/>
    <w:lvl w:ilvl="0" w:tplc="B1C8BE54">
      <w:start w:val="7"/>
      <w:numFmt w:val="decimal"/>
      <w:lvlText w:val="%1."/>
      <w:lvlJc w:val="left"/>
      <w:pPr>
        <w:ind w:left="1080" w:hanging="360"/>
      </w:pPr>
      <w:rPr>
        <w:rFonts w:hint="default"/>
        <w:b w:val="0"/>
        <w:bCs w:val="0"/>
        <w:color w:val="404040" w:themeColor="text1" w:themeTint="BF"/>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11A3B3D"/>
    <w:multiLevelType w:val="hybridMultilevel"/>
    <w:tmpl w:val="DEBC617A"/>
    <w:lvl w:ilvl="0" w:tplc="0026061E">
      <w:start w:val="1"/>
      <w:numFmt w:val="decimal"/>
      <w:lvlText w:val="%1."/>
      <w:lvlJc w:val="left"/>
      <w:pPr>
        <w:ind w:left="360" w:hanging="360"/>
      </w:pPr>
      <w:rPr>
        <w:rFonts w:hint="default"/>
        <w:b w:val="0"/>
        <w:bCs w:val="0"/>
        <w:color w:val="404040" w:themeColor="text1" w:themeTint="BF"/>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4036B5A"/>
    <w:multiLevelType w:val="hybridMultilevel"/>
    <w:tmpl w:val="ED544D5A"/>
    <w:lvl w:ilvl="0" w:tplc="0C090005">
      <w:start w:val="1"/>
      <w:numFmt w:val="bullet"/>
      <w:lvlText w:val=""/>
      <w:lvlJc w:val="left"/>
      <w:pPr>
        <w:ind w:left="720" w:hanging="360"/>
      </w:pPr>
      <w:rPr>
        <w:rFonts w:ascii="Wingdings" w:hAnsi="Wingdings" w:hint="default"/>
      </w:rPr>
    </w:lvl>
    <w:lvl w:ilvl="1" w:tplc="D220BDA6">
      <w:start w:val="1"/>
      <w:numFmt w:val="bullet"/>
      <w:lvlText w:val="o"/>
      <w:lvlJc w:val="left"/>
      <w:rPr>
        <w:rFonts w:ascii="Courier New" w:hAnsi="Courier New" w:hint="default"/>
        <w:color w:val="404040" w:themeColor="text1" w:themeTint="B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8B4945"/>
    <w:multiLevelType w:val="hybridMultilevel"/>
    <w:tmpl w:val="0D3C129E"/>
    <w:lvl w:ilvl="0" w:tplc="9E7443C2">
      <w:start w:val="1"/>
      <w:numFmt w:val="decimal"/>
      <w:lvlText w:val="%1."/>
      <w:lvlJc w:val="left"/>
      <w:pPr>
        <w:ind w:left="1080" w:hanging="360"/>
      </w:pPr>
      <w:rPr>
        <w:rFonts w:hint="default"/>
        <w:b w:val="0"/>
        <w:bCs w:val="0"/>
        <w:color w:val="404040" w:themeColor="text1" w:themeTint="BF"/>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E1012C2"/>
    <w:multiLevelType w:val="hybridMultilevel"/>
    <w:tmpl w:val="1D8AC25A"/>
    <w:lvl w:ilvl="0" w:tplc="B0368BAC">
      <w:start w:val="1"/>
      <w:numFmt w:val="decimal"/>
      <w:lvlText w:val="%1."/>
      <w:lvlJc w:val="left"/>
      <w:pPr>
        <w:ind w:left="1800" w:hanging="360"/>
      </w:pPr>
      <w:rPr>
        <w:rFonts w:hint="default"/>
        <w:color w:val="404040" w:themeColor="text1" w:themeTint="BF"/>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 w15:restartNumberingAfterBreak="0">
    <w:nsid w:val="22D50FD5"/>
    <w:multiLevelType w:val="hybridMultilevel"/>
    <w:tmpl w:val="264481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4B33C0"/>
    <w:multiLevelType w:val="hybridMultilevel"/>
    <w:tmpl w:val="9B8CD0C8"/>
    <w:lvl w:ilvl="0" w:tplc="34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6D0392C"/>
    <w:multiLevelType w:val="hybridMultilevel"/>
    <w:tmpl w:val="78DE57AC"/>
    <w:lvl w:ilvl="0" w:tplc="E788E8D2">
      <w:start w:val="1"/>
      <w:numFmt w:val="decimal"/>
      <w:lvlText w:val="%1."/>
      <w:lvlJc w:val="left"/>
      <w:pPr>
        <w:ind w:left="1080" w:hanging="360"/>
      </w:pPr>
      <w:rPr>
        <w:rFonts w:hint="default"/>
        <w:b w:val="0"/>
        <w:bCs w:val="0"/>
        <w:color w:val="404040" w:themeColor="text1" w:themeTint="BF"/>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83359F6"/>
    <w:multiLevelType w:val="hybridMultilevel"/>
    <w:tmpl w:val="64D6CC46"/>
    <w:lvl w:ilvl="0" w:tplc="954C246A">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A67728E"/>
    <w:multiLevelType w:val="hybridMultilevel"/>
    <w:tmpl w:val="F57C4B62"/>
    <w:lvl w:ilvl="0" w:tplc="4B382152">
      <w:start w:val="1"/>
      <w:numFmt w:val="decimal"/>
      <w:lvlText w:val="%1."/>
      <w:lvlJc w:val="left"/>
      <w:pPr>
        <w:ind w:left="1080" w:hanging="360"/>
      </w:pPr>
      <w:rPr>
        <w:color w:val="404040" w:themeColor="text1" w:themeTint="BF"/>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B7A248D"/>
    <w:multiLevelType w:val="hybridMultilevel"/>
    <w:tmpl w:val="DC2C31F4"/>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4" w15:restartNumberingAfterBreak="0">
    <w:nsid w:val="2BE060F0"/>
    <w:multiLevelType w:val="hybridMultilevel"/>
    <w:tmpl w:val="75AE2006"/>
    <w:lvl w:ilvl="0" w:tplc="0590AA5A">
      <w:start w:val="1"/>
      <w:numFmt w:val="decimal"/>
      <w:lvlText w:val="%1."/>
      <w:lvlJc w:val="left"/>
      <w:pPr>
        <w:ind w:left="1080" w:hanging="360"/>
      </w:pPr>
      <w:rPr>
        <w:rFonts w:hint="default"/>
        <w:b w:val="0"/>
        <w:bCs w:val="0"/>
        <w:color w:val="404040" w:themeColor="text1" w:themeTint="BF"/>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21B6BF8"/>
    <w:multiLevelType w:val="hybridMultilevel"/>
    <w:tmpl w:val="64D6CC4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32D8477E"/>
    <w:multiLevelType w:val="hybridMultilevel"/>
    <w:tmpl w:val="01A8CA62"/>
    <w:lvl w:ilvl="0" w:tplc="34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736343"/>
    <w:multiLevelType w:val="hybridMultilevel"/>
    <w:tmpl w:val="8AB004DE"/>
    <w:lvl w:ilvl="0" w:tplc="1F182BB4">
      <w:start w:val="1"/>
      <w:numFmt w:val="decimal"/>
      <w:lvlText w:val="%1."/>
      <w:lvlJc w:val="left"/>
      <w:pPr>
        <w:ind w:left="1080" w:hanging="360"/>
      </w:pPr>
      <w:rPr>
        <w:rFonts w:hint="default"/>
        <w:b w:val="0"/>
        <w:bCs w:val="0"/>
        <w:color w:val="404040" w:themeColor="text1" w:themeTint="BF"/>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532044F"/>
    <w:multiLevelType w:val="hybridMultilevel"/>
    <w:tmpl w:val="373E90F4"/>
    <w:lvl w:ilvl="0" w:tplc="76BC6F4A">
      <w:start w:val="1"/>
      <w:numFmt w:val="decimal"/>
      <w:lvlText w:val="%1."/>
      <w:lvlJc w:val="left"/>
      <w:pPr>
        <w:ind w:left="1080" w:hanging="360"/>
      </w:pPr>
      <w:rPr>
        <w:rFonts w:hint="default"/>
        <w:b w:val="0"/>
        <w:bCs w:val="0"/>
        <w:color w:val="404040" w:themeColor="text1" w:themeTint="BF"/>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6580867"/>
    <w:multiLevelType w:val="hybridMultilevel"/>
    <w:tmpl w:val="2A902186"/>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B1975F3"/>
    <w:multiLevelType w:val="hybridMultilevel"/>
    <w:tmpl w:val="1C182CEC"/>
    <w:lvl w:ilvl="0" w:tplc="3409001B">
      <w:start w:val="1"/>
      <w:numFmt w:val="lowerRoman"/>
      <w:lvlText w:val="%1."/>
      <w:lvlJc w:val="right"/>
      <w:pPr>
        <w:ind w:left="927" w:hanging="360"/>
      </w:pPr>
      <w:rPr>
        <w:rFonts w:hint="default"/>
        <w:b/>
        <w:bCs/>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1" w15:restartNumberingAfterBreak="0">
    <w:nsid w:val="3CAD0227"/>
    <w:multiLevelType w:val="hybridMultilevel"/>
    <w:tmpl w:val="41083B34"/>
    <w:lvl w:ilvl="0" w:tplc="A7E8214E">
      <w:start w:val="1"/>
      <w:numFmt w:val="decimal"/>
      <w:lvlText w:val="%1."/>
      <w:lvlJc w:val="left"/>
      <w:pPr>
        <w:ind w:left="1080" w:hanging="360"/>
      </w:pPr>
      <w:rPr>
        <w:rFonts w:hint="default"/>
        <w:b w:val="0"/>
        <w:bCs w:val="0"/>
        <w:color w:val="404040" w:themeColor="text1" w:themeTint="BF"/>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04435BD"/>
    <w:multiLevelType w:val="hybridMultilevel"/>
    <w:tmpl w:val="16DE9F00"/>
    <w:lvl w:ilvl="0" w:tplc="5F76B1C6">
      <w:start w:val="1"/>
      <w:numFmt w:val="decimal"/>
      <w:lvlText w:val="%1."/>
      <w:lvlJc w:val="left"/>
      <w:pPr>
        <w:ind w:left="1080" w:hanging="360"/>
      </w:pPr>
      <w:rPr>
        <w:rFonts w:hint="default"/>
        <w:b w:val="0"/>
        <w:bCs w:val="0"/>
        <w:color w:val="404040" w:themeColor="text1" w:themeTint="BF"/>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E472ECE"/>
    <w:multiLevelType w:val="hybridMultilevel"/>
    <w:tmpl w:val="ADE02070"/>
    <w:lvl w:ilvl="0" w:tplc="F36899AA">
      <w:start w:val="1"/>
      <w:numFmt w:val="decimal"/>
      <w:lvlText w:val="%1."/>
      <w:lvlJc w:val="left"/>
      <w:pPr>
        <w:ind w:left="1080" w:hanging="360"/>
      </w:pPr>
      <w:rPr>
        <w:rFonts w:hint="default"/>
        <w:b w:val="0"/>
        <w:bCs w:val="0"/>
        <w:color w:val="404040" w:themeColor="text1" w:themeTint="BF"/>
        <w:sz w:val="24"/>
        <w:szCs w:val="28"/>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F5F42C5"/>
    <w:multiLevelType w:val="hybridMultilevel"/>
    <w:tmpl w:val="8D0ED1D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307197"/>
    <w:multiLevelType w:val="hybridMultilevel"/>
    <w:tmpl w:val="DF7E95C0"/>
    <w:lvl w:ilvl="0" w:tplc="5BC28704">
      <w:start w:val="1"/>
      <w:numFmt w:val="decimal"/>
      <w:lvlText w:val="%1."/>
      <w:lvlJc w:val="left"/>
      <w:pPr>
        <w:ind w:left="1080" w:hanging="360"/>
      </w:pPr>
      <w:rPr>
        <w:rFonts w:hint="default"/>
        <w:b w:val="0"/>
        <w:bCs w:val="0"/>
        <w:color w:val="404040" w:themeColor="text1" w:themeTint="BF"/>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514801AE"/>
    <w:multiLevelType w:val="hybridMultilevel"/>
    <w:tmpl w:val="47F2671E"/>
    <w:lvl w:ilvl="0" w:tplc="7846A1A2">
      <w:start w:val="1"/>
      <w:numFmt w:val="decimal"/>
      <w:lvlText w:val="%1."/>
      <w:lvlJc w:val="left"/>
      <w:pPr>
        <w:ind w:left="1080" w:hanging="360"/>
      </w:pPr>
      <w:rPr>
        <w:rFonts w:hint="default"/>
        <w:b w:val="0"/>
        <w:bCs w:val="0"/>
        <w:color w:val="404040" w:themeColor="text1" w:themeTint="BF"/>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5A884F86"/>
    <w:multiLevelType w:val="hybridMultilevel"/>
    <w:tmpl w:val="F236AA8E"/>
    <w:lvl w:ilvl="0" w:tplc="34090005">
      <w:start w:val="1"/>
      <w:numFmt w:val="bullet"/>
      <w:lvlText w:val=""/>
      <w:lvlJc w:val="left"/>
      <w:pPr>
        <w:ind w:left="1080" w:hanging="360"/>
      </w:pPr>
      <w:rPr>
        <w:rFonts w:ascii="Wingdings" w:hAnsi="Wingding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65787BBA"/>
    <w:multiLevelType w:val="hybridMultilevel"/>
    <w:tmpl w:val="5A386C78"/>
    <w:lvl w:ilvl="0" w:tplc="C214F152">
      <w:start w:val="1"/>
      <w:numFmt w:val="decimal"/>
      <w:lvlText w:val="%1."/>
      <w:lvlJc w:val="left"/>
      <w:pPr>
        <w:ind w:left="1080" w:hanging="360"/>
      </w:pPr>
      <w:rPr>
        <w:rFonts w:asciiTheme="minorHAnsi" w:hAnsiTheme="minorHAnsi" w:cstheme="minorHAnsi" w:hint="default"/>
        <w:b w:val="0"/>
        <w:bCs w:val="0"/>
        <w:color w:val="404040" w:themeColor="text1" w:themeTint="BF"/>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8F00BD9"/>
    <w:multiLevelType w:val="hybridMultilevel"/>
    <w:tmpl w:val="8C7CF4C0"/>
    <w:lvl w:ilvl="0" w:tplc="0EBA566A">
      <w:start w:val="1"/>
      <w:numFmt w:val="decimal"/>
      <w:lvlText w:val="%1."/>
      <w:lvlJc w:val="left"/>
      <w:pPr>
        <w:ind w:left="720" w:hanging="360"/>
      </w:pPr>
      <w:rPr>
        <w:color w:val="404040" w:themeColor="text1" w:themeTint="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C2103B7"/>
    <w:multiLevelType w:val="hybridMultilevel"/>
    <w:tmpl w:val="27F2D2C0"/>
    <w:lvl w:ilvl="0" w:tplc="A978DB60">
      <w:start w:val="1"/>
      <w:numFmt w:val="decimal"/>
      <w:lvlText w:val="%1."/>
      <w:lvlJc w:val="left"/>
      <w:pPr>
        <w:ind w:left="1080" w:hanging="360"/>
      </w:pPr>
      <w:rPr>
        <w:rFonts w:hint="default"/>
        <w:b w:val="0"/>
        <w:bCs w:val="0"/>
        <w:color w:val="404040" w:themeColor="text1" w:themeTint="BF"/>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77357ED0"/>
    <w:multiLevelType w:val="hybridMultilevel"/>
    <w:tmpl w:val="89E6A6C2"/>
    <w:lvl w:ilvl="0" w:tplc="3409001B">
      <w:start w:val="1"/>
      <w:numFmt w:val="lowerRoman"/>
      <w:lvlText w:val="%1."/>
      <w:lvlJc w:val="righ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15:restartNumberingAfterBreak="0">
    <w:nsid w:val="7FD1572F"/>
    <w:multiLevelType w:val="hybridMultilevel"/>
    <w:tmpl w:val="D0BC6B80"/>
    <w:lvl w:ilvl="0" w:tplc="B0368BAC">
      <w:start w:val="1"/>
      <w:numFmt w:val="decimal"/>
      <w:lvlText w:val="%1."/>
      <w:lvlJc w:val="left"/>
      <w:pPr>
        <w:ind w:left="720" w:hanging="360"/>
      </w:pPr>
      <w:rPr>
        <w:color w:val="404040" w:themeColor="text1" w:themeTint="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7599486">
    <w:abstractNumId w:val="5"/>
  </w:num>
  <w:num w:numId="2" w16cid:durableId="261231736">
    <w:abstractNumId w:val="32"/>
  </w:num>
  <w:num w:numId="3" w16cid:durableId="2075081555">
    <w:abstractNumId w:val="8"/>
  </w:num>
  <w:num w:numId="4" w16cid:durableId="625741439">
    <w:abstractNumId w:val="7"/>
  </w:num>
  <w:num w:numId="5" w16cid:durableId="1590192938">
    <w:abstractNumId w:val="29"/>
  </w:num>
  <w:num w:numId="6" w16cid:durableId="1747608017">
    <w:abstractNumId w:val="19"/>
  </w:num>
  <w:num w:numId="7" w16cid:durableId="1662804890">
    <w:abstractNumId w:val="13"/>
  </w:num>
  <w:num w:numId="8" w16cid:durableId="1389454356">
    <w:abstractNumId w:val="20"/>
  </w:num>
  <w:num w:numId="9" w16cid:durableId="757674892">
    <w:abstractNumId w:val="15"/>
  </w:num>
  <w:num w:numId="10" w16cid:durableId="792866598">
    <w:abstractNumId w:val="11"/>
  </w:num>
  <w:num w:numId="11" w16cid:durableId="57674917">
    <w:abstractNumId w:val="2"/>
  </w:num>
  <w:num w:numId="12" w16cid:durableId="1523935503">
    <w:abstractNumId w:val="18"/>
  </w:num>
  <w:num w:numId="13" w16cid:durableId="901671042">
    <w:abstractNumId w:val="10"/>
  </w:num>
  <w:num w:numId="14" w16cid:durableId="362555418">
    <w:abstractNumId w:val="22"/>
  </w:num>
  <w:num w:numId="15" w16cid:durableId="787507012">
    <w:abstractNumId w:val="30"/>
  </w:num>
  <w:num w:numId="16" w16cid:durableId="524713271">
    <w:abstractNumId w:val="12"/>
  </w:num>
  <w:num w:numId="17" w16cid:durableId="68357181">
    <w:abstractNumId w:val="24"/>
  </w:num>
  <w:num w:numId="18" w16cid:durableId="587233304">
    <w:abstractNumId w:val="14"/>
  </w:num>
  <w:num w:numId="19" w16cid:durableId="19212693">
    <w:abstractNumId w:val="16"/>
  </w:num>
  <w:num w:numId="20" w16cid:durableId="1910455584">
    <w:abstractNumId w:val="17"/>
  </w:num>
  <w:num w:numId="21" w16cid:durableId="970792620">
    <w:abstractNumId w:val="6"/>
  </w:num>
  <w:num w:numId="22" w16cid:durableId="1482498090">
    <w:abstractNumId w:val="4"/>
  </w:num>
  <w:num w:numId="23" w16cid:durableId="881597400">
    <w:abstractNumId w:val="25"/>
  </w:num>
  <w:num w:numId="24" w16cid:durableId="1686132577">
    <w:abstractNumId w:val="26"/>
  </w:num>
  <w:num w:numId="25" w16cid:durableId="1516535413">
    <w:abstractNumId w:val="0"/>
  </w:num>
  <w:num w:numId="26" w16cid:durableId="1930768704">
    <w:abstractNumId w:val="9"/>
  </w:num>
  <w:num w:numId="27" w16cid:durableId="871307560">
    <w:abstractNumId w:val="28"/>
  </w:num>
  <w:num w:numId="28" w16cid:durableId="1826124992">
    <w:abstractNumId w:val="23"/>
  </w:num>
  <w:num w:numId="29" w16cid:durableId="333923543">
    <w:abstractNumId w:val="21"/>
  </w:num>
  <w:num w:numId="30" w16cid:durableId="1691907138">
    <w:abstractNumId w:val="3"/>
  </w:num>
  <w:num w:numId="31" w16cid:durableId="718552697">
    <w:abstractNumId w:val="27"/>
  </w:num>
  <w:num w:numId="32" w16cid:durableId="1557428153">
    <w:abstractNumId w:val="31"/>
  </w:num>
  <w:num w:numId="33" w16cid:durableId="1464692832">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YyAhKWFiYmZiZGRko6SsGpxcWZ+XkgBYamtQBrpmwULQAAAA=="/>
  </w:docVars>
  <w:rsids>
    <w:rsidRoot w:val="00147535"/>
    <w:rsid w:val="0000491E"/>
    <w:rsid w:val="00013ACE"/>
    <w:rsid w:val="00024C21"/>
    <w:rsid w:val="00034D0A"/>
    <w:rsid w:val="00035F87"/>
    <w:rsid w:val="00043CAC"/>
    <w:rsid w:val="00044344"/>
    <w:rsid w:val="000444B8"/>
    <w:rsid w:val="00057418"/>
    <w:rsid w:val="00065736"/>
    <w:rsid w:val="00066107"/>
    <w:rsid w:val="00076E55"/>
    <w:rsid w:val="00085CA5"/>
    <w:rsid w:val="00094648"/>
    <w:rsid w:val="000974BF"/>
    <w:rsid w:val="000B016D"/>
    <w:rsid w:val="000B1B0A"/>
    <w:rsid w:val="000E00B8"/>
    <w:rsid w:val="000E0324"/>
    <w:rsid w:val="000E1C46"/>
    <w:rsid w:val="000F1357"/>
    <w:rsid w:val="000F337C"/>
    <w:rsid w:val="0010000E"/>
    <w:rsid w:val="00106D91"/>
    <w:rsid w:val="0011664B"/>
    <w:rsid w:val="0012252A"/>
    <w:rsid w:val="00124208"/>
    <w:rsid w:val="00141CDC"/>
    <w:rsid w:val="001436AA"/>
    <w:rsid w:val="0014422C"/>
    <w:rsid w:val="001452BF"/>
    <w:rsid w:val="00147535"/>
    <w:rsid w:val="00147F0C"/>
    <w:rsid w:val="00150C8B"/>
    <w:rsid w:val="00176AF3"/>
    <w:rsid w:val="0018102D"/>
    <w:rsid w:val="001872DA"/>
    <w:rsid w:val="00190A15"/>
    <w:rsid w:val="001A116D"/>
    <w:rsid w:val="001B215C"/>
    <w:rsid w:val="001B31F2"/>
    <w:rsid w:val="001D1E79"/>
    <w:rsid w:val="001E167D"/>
    <w:rsid w:val="001E7FDB"/>
    <w:rsid w:val="001F7092"/>
    <w:rsid w:val="002036E5"/>
    <w:rsid w:val="002120F7"/>
    <w:rsid w:val="00213379"/>
    <w:rsid w:val="00226B2F"/>
    <w:rsid w:val="00227D2E"/>
    <w:rsid w:val="002354F0"/>
    <w:rsid w:val="00243826"/>
    <w:rsid w:val="00282A0D"/>
    <w:rsid w:val="002A64CC"/>
    <w:rsid w:val="002A77E6"/>
    <w:rsid w:val="002E31B5"/>
    <w:rsid w:val="002E3D0F"/>
    <w:rsid w:val="002E79B5"/>
    <w:rsid w:val="002F2B53"/>
    <w:rsid w:val="0030126C"/>
    <w:rsid w:val="003044A5"/>
    <w:rsid w:val="003051EE"/>
    <w:rsid w:val="003128DB"/>
    <w:rsid w:val="00315B1B"/>
    <w:rsid w:val="00321B73"/>
    <w:rsid w:val="003225BB"/>
    <w:rsid w:val="003248EA"/>
    <w:rsid w:val="00325DE8"/>
    <w:rsid w:val="00332F7E"/>
    <w:rsid w:val="0033519B"/>
    <w:rsid w:val="00337902"/>
    <w:rsid w:val="00341EA7"/>
    <w:rsid w:val="0035658E"/>
    <w:rsid w:val="00360B11"/>
    <w:rsid w:val="003659D6"/>
    <w:rsid w:val="00370409"/>
    <w:rsid w:val="003720B9"/>
    <w:rsid w:val="003830FB"/>
    <w:rsid w:val="00384E75"/>
    <w:rsid w:val="00386422"/>
    <w:rsid w:val="003868A5"/>
    <w:rsid w:val="003A0858"/>
    <w:rsid w:val="003B153D"/>
    <w:rsid w:val="003B1A24"/>
    <w:rsid w:val="003B1EEF"/>
    <w:rsid w:val="003C337B"/>
    <w:rsid w:val="00401D8D"/>
    <w:rsid w:val="0040212C"/>
    <w:rsid w:val="00420022"/>
    <w:rsid w:val="004347A0"/>
    <w:rsid w:val="00434FCF"/>
    <w:rsid w:val="00441974"/>
    <w:rsid w:val="00443578"/>
    <w:rsid w:val="00443589"/>
    <w:rsid w:val="0044638F"/>
    <w:rsid w:val="00473928"/>
    <w:rsid w:val="0047799C"/>
    <w:rsid w:val="00482742"/>
    <w:rsid w:val="00483C20"/>
    <w:rsid w:val="00492331"/>
    <w:rsid w:val="00494BC8"/>
    <w:rsid w:val="004966A6"/>
    <w:rsid w:val="004967C9"/>
    <w:rsid w:val="00497E10"/>
    <w:rsid w:val="004C012C"/>
    <w:rsid w:val="004C235D"/>
    <w:rsid w:val="004C684E"/>
    <w:rsid w:val="004D2CFC"/>
    <w:rsid w:val="004D6565"/>
    <w:rsid w:val="004D7481"/>
    <w:rsid w:val="004F0B58"/>
    <w:rsid w:val="004F6D65"/>
    <w:rsid w:val="004F7627"/>
    <w:rsid w:val="00521963"/>
    <w:rsid w:val="00525642"/>
    <w:rsid w:val="00526A1F"/>
    <w:rsid w:val="0053501B"/>
    <w:rsid w:val="00536163"/>
    <w:rsid w:val="0053713A"/>
    <w:rsid w:val="00537BF0"/>
    <w:rsid w:val="00552304"/>
    <w:rsid w:val="00557473"/>
    <w:rsid w:val="005620EA"/>
    <w:rsid w:val="0056345F"/>
    <w:rsid w:val="0057107C"/>
    <w:rsid w:val="00571C0F"/>
    <w:rsid w:val="00571DFB"/>
    <w:rsid w:val="0057635A"/>
    <w:rsid w:val="0058027B"/>
    <w:rsid w:val="00591DE6"/>
    <w:rsid w:val="005A7E36"/>
    <w:rsid w:val="005B2C39"/>
    <w:rsid w:val="005B3D2A"/>
    <w:rsid w:val="005C1331"/>
    <w:rsid w:val="005D1FD1"/>
    <w:rsid w:val="005D6813"/>
    <w:rsid w:val="005D6FCC"/>
    <w:rsid w:val="005D70ED"/>
    <w:rsid w:val="005E3437"/>
    <w:rsid w:val="005F0D82"/>
    <w:rsid w:val="005F4D10"/>
    <w:rsid w:val="005F6DD6"/>
    <w:rsid w:val="00600DB6"/>
    <w:rsid w:val="006020AE"/>
    <w:rsid w:val="0060434E"/>
    <w:rsid w:val="00607376"/>
    <w:rsid w:val="00613296"/>
    <w:rsid w:val="00621F95"/>
    <w:rsid w:val="00624219"/>
    <w:rsid w:val="00625532"/>
    <w:rsid w:val="0062732E"/>
    <w:rsid w:val="00636AFA"/>
    <w:rsid w:val="006711B9"/>
    <w:rsid w:val="00677569"/>
    <w:rsid w:val="00687541"/>
    <w:rsid w:val="006A43D5"/>
    <w:rsid w:val="006B5849"/>
    <w:rsid w:val="006B762E"/>
    <w:rsid w:val="006C07DE"/>
    <w:rsid w:val="006C2BB6"/>
    <w:rsid w:val="006D13DE"/>
    <w:rsid w:val="006E2DB4"/>
    <w:rsid w:val="006F0B7B"/>
    <w:rsid w:val="00701233"/>
    <w:rsid w:val="007115AE"/>
    <w:rsid w:val="00713C9D"/>
    <w:rsid w:val="007143A7"/>
    <w:rsid w:val="007146EA"/>
    <w:rsid w:val="00721ADE"/>
    <w:rsid w:val="00724DB9"/>
    <w:rsid w:val="00731523"/>
    <w:rsid w:val="00773C1D"/>
    <w:rsid w:val="00787F45"/>
    <w:rsid w:val="00795CE9"/>
    <w:rsid w:val="007A7D16"/>
    <w:rsid w:val="007B5B54"/>
    <w:rsid w:val="007C1F73"/>
    <w:rsid w:val="007C4964"/>
    <w:rsid w:val="007C7E5D"/>
    <w:rsid w:val="007D0552"/>
    <w:rsid w:val="007D2536"/>
    <w:rsid w:val="007D42F4"/>
    <w:rsid w:val="007D4F0B"/>
    <w:rsid w:val="007E0884"/>
    <w:rsid w:val="007E29CE"/>
    <w:rsid w:val="007E39AE"/>
    <w:rsid w:val="007E45B0"/>
    <w:rsid w:val="00800FBE"/>
    <w:rsid w:val="00802329"/>
    <w:rsid w:val="008037F0"/>
    <w:rsid w:val="00804A45"/>
    <w:rsid w:val="00805F71"/>
    <w:rsid w:val="00806EE4"/>
    <w:rsid w:val="00806F3D"/>
    <w:rsid w:val="008131E0"/>
    <w:rsid w:val="00815064"/>
    <w:rsid w:val="008157A5"/>
    <w:rsid w:val="00820C2D"/>
    <w:rsid w:val="0082725C"/>
    <w:rsid w:val="00830F6B"/>
    <w:rsid w:val="008439D0"/>
    <w:rsid w:val="008579E5"/>
    <w:rsid w:val="00857A5F"/>
    <w:rsid w:val="00876E22"/>
    <w:rsid w:val="008778F3"/>
    <w:rsid w:val="00881C27"/>
    <w:rsid w:val="00884649"/>
    <w:rsid w:val="00886CA4"/>
    <w:rsid w:val="00891B28"/>
    <w:rsid w:val="00891E62"/>
    <w:rsid w:val="0089205F"/>
    <w:rsid w:val="00894E6A"/>
    <w:rsid w:val="008B4A63"/>
    <w:rsid w:val="008D1A18"/>
    <w:rsid w:val="008D3487"/>
    <w:rsid w:val="008D36FE"/>
    <w:rsid w:val="008D602B"/>
    <w:rsid w:val="008F546E"/>
    <w:rsid w:val="008F7048"/>
    <w:rsid w:val="0090193D"/>
    <w:rsid w:val="00907B5E"/>
    <w:rsid w:val="00913790"/>
    <w:rsid w:val="009138FC"/>
    <w:rsid w:val="009255D8"/>
    <w:rsid w:val="009269E9"/>
    <w:rsid w:val="0093368C"/>
    <w:rsid w:val="00935116"/>
    <w:rsid w:val="00941D67"/>
    <w:rsid w:val="00942DED"/>
    <w:rsid w:val="009457C7"/>
    <w:rsid w:val="009538E6"/>
    <w:rsid w:val="00955768"/>
    <w:rsid w:val="009613B8"/>
    <w:rsid w:val="0096793C"/>
    <w:rsid w:val="00981966"/>
    <w:rsid w:val="00997904"/>
    <w:rsid w:val="009A0B11"/>
    <w:rsid w:val="009A2DD6"/>
    <w:rsid w:val="009A413D"/>
    <w:rsid w:val="009A5969"/>
    <w:rsid w:val="009A6FEC"/>
    <w:rsid w:val="009B5879"/>
    <w:rsid w:val="009B66FB"/>
    <w:rsid w:val="009E082F"/>
    <w:rsid w:val="009E2BF7"/>
    <w:rsid w:val="009E4408"/>
    <w:rsid w:val="009F42BF"/>
    <w:rsid w:val="00A02084"/>
    <w:rsid w:val="00A04E01"/>
    <w:rsid w:val="00A1011F"/>
    <w:rsid w:val="00A13308"/>
    <w:rsid w:val="00A23543"/>
    <w:rsid w:val="00A34C54"/>
    <w:rsid w:val="00A35C77"/>
    <w:rsid w:val="00A42B69"/>
    <w:rsid w:val="00A433B1"/>
    <w:rsid w:val="00A53640"/>
    <w:rsid w:val="00A53B03"/>
    <w:rsid w:val="00A63F52"/>
    <w:rsid w:val="00A7618E"/>
    <w:rsid w:val="00AC1A84"/>
    <w:rsid w:val="00AC3D89"/>
    <w:rsid w:val="00AD217C"/>
    <w:rsid w:val="00AD7E8B"/>
    <w:rsid w:val="00B06575"/>
    <w:rsid w:val="00B15E87"/>
    <w:rsid w:val="00B26916"/>
    <w:rsid w:val="00B3052D"/>
    <w:rsid w:val="00B30F08"/>
    <w:rsid w:val="00B33B66"/>
    <w:rsid w:val="00B36996"/>
    <w:rsid w:val="00B37A42"/>
    <w:rsid w:val="00B476AF"/>
    <w:rsid w:val="00B546C9"/>
    <w:rsid w:val="00B62565"/>
    <w:rsid w:val="00B65941"/>
    <w:rsid w:val="00B67080"/>
    <w:rsid w:val="00B96794"/>
    <w:rsid w:val="00B97198"/>
    <w:rsid w:val="00BA52D7"/>
    <w:rsid w:val="00BB0240"/>
    <w:rsid w:val="00BD1293"/>
    <w:rsid w:val="00BD18E4"/>
    <w:rsid w:val="00BD2D71"/>
    <w:rsid w:val="00BD3516"/>
    <w:rsid w:val="00BD634B"/>
    <w:rsid w:val="00BE078C"/>
    <w:rsid w:val="00C05409"/>
    <w:rsid w:val="00C077B5"/>
    <w:rsid w:val="00C255B4"/>
    <w:rsid w:val="00C329F9"/>
    <w:rsid w:val="00C33B53"/>
    <w:rsid w:val="00C34581"/>
    <w:rsid w:val="00C35A26"/>
    <w:rsid w:val="00C5157A"/>
    <w:rsid w:val="00C54093"/>
    <w:rsid w:val="00C8178C"/>
    <w:rsid w:val="00C90A85"/>
    <w:rsid w:val="00C92219"/>
    <w:rsid w:val="00C92F64"/>
    <w:rsid w:val="00CB23DD"/>
    <w:rsid w:val="00CB47EE"/>
    <w:rsid w:val="00CD5294"/>
    <w:rsid w:val="00CD7ED8"/>
    <w:rsid w:val="00CE1B23"/>
    <w:rsid w:val="00CE1EC8"/>
    <w:rsid w:val="00CE2F59"/>
    <w:rsid w:val="00CE3D71"/>
    <w:rsid w:val="00CF3D2B"/>
    <w:rsid w:val="00D032C6"/>
    <w:rsid w:val="00D034A3"/>
    <w:rsid w:val="00D05C42"/>
    <w:rsid w:val="00D10BA4"/>
    <w:rsid w:val="00D212BD"/>
    <w:rsid w:val="00D3023C"/>
    <w:rsid w:val="00D30B84"/>
    <w:rsid w:val="00D36D50"/>
    <w:rsid w:val="00D4175A"/>
    <w:rsid w:val="00D526EA"/>
    <w:rsid w:val="00D56540"/>
    <w:rsid w:val="00D60C49"/>
    <w:rsid w:val="00D75BBF"/>
    <w:rsid w:val="00D766C5"/>
    <w:rsid w:val="00D97058"/>
    <w:rsid w:val="00D9786D"/>
    <w:rsid w:val="00DA3BD8"/>
    <w:rsid w:val="00DA6B7D"/>
    <w:rsid w:val="00DB324B"/>
    <w:rsid w:val="00DF0887"/>
    <w:rsid w:val="00E05ABD"/>
    <w:rsid w:val="00E10B0B"/>
    <w:rsid w:val="00E11B1A"/>
    <w:rsid w:val="00E323F2"/>
    <w:rsid w:val="00E403E0"/>
    <w:rsid w:val="00E41FD1"/>
    <w:rsid w:val="00E45273"/>
    <w:rsid w:val="00E47475"/>
    <w:rsid w:val="00E50A03"/>
    <w:rsid w:val="00E50C4B"/>
    <w:rsid w:val="00E53B05"/>
    <w:rsid w:val="00E54DD5"/>
    <w:rsid w:val="00E64FD3"/>
    <w:rsid w:val="00E67C89"/>
    <w:rsid w:val="00E744DE"/>
    <w:rsid w:val="00E77145"/>
    <w:rsid w:val="00E84932"/>
    <w:rsid w:val="00E84C34"/>
    <w:rsid w:val="00E919AA"/>
    <w:rsid w:val="00E9510D"/>
    <w:rsid w:val="00E97516"/>
    <w:rsid w:val="00EA6C1B"/>
    <w:rsid w:val="00ED12F4"/>
    <w:rsid w:val="00EE119A"/>
    <w:rsid w:val="00EE6F1B"/>
    <w:rsid w:val="00F07301"/>
    <w:rsid w:val="00F36358"/>
    <w:rsid w:val="00F37086"/>
    <w:rsid w:val="00F40F3E"/>
    <w:rsid w:val="00F546A7"/>
    <w:rsid w:val="00F55780"/>
    <w:rsid w:val="00F60B14"/>
    <w:rsid w:val="00F641AF"/>
    <w:rsid w:val="00F8295F"/>
    <w:rsid w:val="00F93AC9"/>
    <w:rsid w:val="00F94311"/>
    <w:rsid w:val="00F951F2"/>
    <w:rsid w:val="00FA5F82"/>
    <w:rsid w:val="00FB5161"/>
    <w:rsid w:val="00FC486E"/>
    <w:rsid w:val="00FD2556"/>
    <w:rsid w:val="00FE1834"/>
    <w:rsid w:val="00FE4065"/>
    <w:rsid w:val="00FF16E1"/>
    <w:rsid w:val="00FF77CC"/>
    <w:rsid w:val="054AA0B2"/>
    <w:rsid w:val="080B7052"/>
    <w:rsid w:val="0C38614E"/>
    <w:rsid w:val="106D18A1"/>
    <w:rsid w:val="28C91A48"/>
    <w:rsid w:val="2CA029BF"/>
    <w:rsid w:val="337307C9"/>
    <w:rsid w:val="4196895F"/>
    <w:rsid w:val="4A5B2DDF"/>
    <w:rsid w:val="551C0709"/>
    <w:rsid w:val="55AE13D1"/>
    <w:rsid w:val="55B650CC"/>
    <w:rsid w:val="568CE5F4"/>
    <w:rsid w:val="60425794"/>
    <w:rsid w:val="637C3B0C"/>
    <w:rsid w:val="64070A25"/>
    <w:rsid w:val="690B68A9"/>
    <w:rsid w:val="7DFF508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C2A46"/>
  <w15:chartTrackingRefBased/>
  <w15:docId w15:val="{CBA5864B-325F-496F-A9E6-0BF4DDD96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AU" w:eastAsia="zh-CN" w:bidi="th-TH"/>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67D"/>
    <w:pPr>
      <w:spacing w:before="90"/>
    </w:pPr>
    <w:rPr>
      <w:rFonts w:cstheme="minorHAnsi"/>
      <w:sz w:val="20"/>
      <w:szCs w:val="20"/>
    </w:rPr>
  </w:style>
  <w:style w:type="paragraph" w:styleId="Heading1">
    <w:name w:val="heading 1"/>
    <w:aliases w:val="CLR Header 1"/>
    <w:basedOn w:val="Normal"/>
    <w:next w:val="Normal"/>
    <w:link w:val="Heading1Char"/>
    <w:uiPriority w:val="9"/>
    <w:qFormat/>
    <w:rsid w:val="00894E6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1E167D"/>
    <w:pPr>
      <w:outlineLvl w:val="1"/>
    </w:pPr>
    <w:rPr>
      <w:b/>
      <w:bCs/>
      <w:color w:val="ED1B2E"/>
      <w:sz w:val="28"/>
      <w:szCs w:val="28"/>
    </w:rPr>
  </w:style>
  <w:style w:type="paragraph" w:styleId="Heading3">
    <w:name w:val="heading 3"/>
    <w:basedOn w:val="Normal"/>
    <w:next w:val="Normal"/>
    <w:link w:val="Heading3Char"/>
    <w:uiPriority w:val="9"/>
    <w:unhideWhenUsed/>
    <w:qFormat/>
    <w:rsid w:val="001E167D"/>
    <w:pPr>
      <w:outlineLvl w:val="2"/>
    </w:pPr>
    <w:rPr>
      <w:b/>
      <w:bCs/>
      <w:sz w:val="24"/>
      <w:szCs w:val="24"/>
    </w:rPr>
  </w:style>
  <w:style w:type="paragraph" w:styleId="Heading4">
    <w:name w:val="heading 4"/>
    <w:aliases w:val="Qstn-H4"/>
    <w:basedOn w:val="Normal"/>
    <w:next w:val="Normal"/>
    <w:link w:val="Heading4Char"/>
    <w:uiPriority w:val="9"/>
    <w:unhideWhenUsed/>
    <w:qFormat/>
    <w:rsid w:val="005C1331"/>
    <w:pPr>
      <w:outlineLvl w:val="3"/>
    </w:pPr>
    <w:rPr>
      <w:b/>
      <w:bCs/>
      <w:color w:val="FF0000"/>
    </w:rPr>
  </w:style>
  <w:style w:type="paragraph" w:styleId="Heading5">
    <w:name w:val="heading 5"/>
    <w:basedOn w:val="Normal"/>
    <w:next w:val="Normal"/>
    <w:link w:val="Heading5Char"/>
    <w:uiPriority w:val="9"/>
    <w:unhideWhenUsed/>
    <w:qFormat/>
    <w:rsid w:val="00894E6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unhideWhenUsed/>
    <w:qFormat/>
    <w:rsid w:val="00894E6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894E6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894E6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894E6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Ccovertitlenumber">
    <w:name w:val="OC cover title number"/>
    <w:next w:val="Normal"/>
    <w:rsid w:val="0035658E"/>
    <w:pPr>
      <w:spacing w:before="240" w:after="240" w:line="240" w:lineRule="atLeast"/>
      <w:jc w:val="right"/>
    </w:pPr>
    <w:rPr>
      <w:rFonts w:ascii="Arial" w:hAnsi="Arial" w:cs="Arial"/>
      <w:sz w:val="32"/>
      <w:szCs w:val="32"/>
      <w:lang w:val="en-US" w:eastAsia="en-US" w:bidi="en-US"/>
    </w:rPr>
  </w:style>
  <w:style w:type="paragraph" w:customStyle="1" w:styleId="OCcovertitle">
    <w:name w:val="OC cover title"/>
    <w:basedOn w:val="OCcovertitlenumber"/>
    <w:next w:val="Normal"/>
    <w:rsid w:val="0035658E"/>
    <w:pPr>
      <w:pBdr>
        <w:bottom w:val="single" w:sz="4" w:space="1" w:color="auto"/>
      </w:pBdr>
    </w:pPr>
    <w:rPr>
      <w:b/>
    </w:rPr>
  </w:style>
  <w:style w:type="paragraph" w:customStyle="1" w:styleId="OCquote">
    <w:name w:val="OC quote"/>
    <w:basedOn w:val="Normal"/>
    <w:next w:val="OCnumlist"/>
    <w:rsid w:val="0035658E"/>
    <w:pPr>
      <w:spacing w:before="120"/>
      <w:ind w:left="567" w:right="567"/>
    </w:pPr>
    <w:rPr>
      <w:rFonts w:ascii="Arial" w:hAnsi="Arial" w:cs="Arial"/>
      <w:lang w:bidi="en-US"/>
    </w:rPr>
  </w:style>
  <w:style w:type="paragraph" w:customStyle="1" w:styleId="OCcoverlearnerguide">
    <w:name w:val="OC cover learner guide"/>
    <w:next w:val="Normal"/>
    <w:rsid w:val="0035658E"/>
    <w:pPr>
      <w:spacing w:before="360" w:line="240" w:lineRule="auto"/>
      <w:jc w:val="center"/>
    </w:pPr>
    <w:rPr>
      <w:rFonts w:ascii="Arial" w:hAnsi="Arial" w:cs="Arial"/>
      <w:sz w:val="56"/>
      <w:szCs w:val="56"/>
      <w:lang w:val="en-US" w:eastAsia="en-US" w:bidi="en-US"/>
    </w:rPr>
  </w:style>
  <w:style w:type="paragraph" w:customStyle="1" w:styleId="Style1">
    <w:name w:val="Style1"/>
    <w:basedOn w:val="Normal"/>
    <w:next w:val="Normal"/>
    <w:link w:val="Style1Char"/>
    <w:qFormat/>
    <w:rsid w:val="0035658E"/>
    <w:pPr>
      <w:spacing w:after="120" w:line="240" w:lineRule="auto"/>
      <w:ind w:right="110"/>
      <w:jc w:val="right"/>
    </w:pPr>
    <w:rPr>
      <w:rFonts w:ascii="Arial" w:hAnsi="Arial" w:cs="Arial"/>
      <w:b/>
      <w:bCs/>
      <w:color w:val="0070C0"/>
      <w:sz w:val="32"/>
      <w:szCs w:val="32"/>
      <w:u w:color="000000"/>
      <w:lang w:val="en-US" w:eastAsia="en-US" w:bidi="en-US"/>
    </w:rPr>
  </w:style>
  <w:style w:type="paragraph" w:customStyle="1" w:styleId="UPSubtopicTitleH2">
    <w:name w:val="UP Subtopic Title (H2)"/>
    <w:next w:val="UPedLMSH3Firstlevelcontentheading"/>
    <w:autoRedefine/>
    <w:rsid w:val="0035658E"/>
    <w:pPr>
      <w:spacing w:before="120" w:after="120" w:line="240" w:lineRule="auto"/>
      <w:ind w:left="720" w:right="424" w:hanging="720"/>
      <w:outlineLvl w:val="1"/>
    </w:pPr>
    <w:rPr>
      <w:rFonts w:ascii="Verdana" w:hAnsi="Verdana" w:cs="Arial"/>
      <w:b/>
      <w:color w:val="0070C0"/>
      <w:sz w:val="28"/>
      <w:szCs w:val="20"/>
      <w:lang w:val="en-US" w:eastAsia="en-US" w:bidi="en-US"/>
    </w:rPr>
  </w:style>
  <w:style w:type="paragraph" w:customStyle="1" w:styleId="OChead3">
    <w:name w:val="OC head 3"/>
    <w:basedOn w:val="UPSubtopicTitleH2"/>
    <w:next w:val="Normal"/>
    <w:autoRedefine/>
    <w:rsid w:val="0035658E"/>
    <w:pPr>
      <w:outlineLvl w:val="2"/>
    </w:pPr>
    <w:rPr>
      <w:sz w:val="24"/>
      <w:u w:val="single"/>
    </w:rPr>
  </w:style>
  <w:style w:type="paragraph" w:customStyle="1" w:styleId="OCheadD">
    <w:name w:val="OC head D"/>
    <w:basedOn w:val="OChead3"/>
    <w:next w:val="Normal"/>
    <w:rsid w:val="0035658E"/>
    <w:pPr>
      <w:spacing w:before="60" w:after="0"/>
      <w:outlineLvl w:val="3"/>
    </w:pPr>
    <w:rPr>
      <w:i/>
      <w:szCs w:val="24"/>
    </w:rPr>
  </w:style>
  <w:style w:type="paragraph" w:customStyle="1" w:styleId="OCtablehead">
    <w:name w:val="OC table head"/>
    <w:next w:val="Normal"/>
    <w:rsid w:val="0035658E"/>
    <w:pPr>
      <w:spacing w:before="60" w:after="60" w:line="240" w:lineRule="auto"/>
    </w:pPr>
    <w:rPr>
      <w:rFonts w:ascii="Arial" w:hAnsi="Arial" w:cs="Arial"/>
      <w:b/>
      <w:sz w:val="24"/>
      <w:szCs w:val="24"/>
      <w:lang w:val="en-US" w:eastAsia="en-US" w:bidi="en-US"/>
    </w:rPr>
  </w:style>
  <w:style w:type="paragraph" w:customStyle="1" w:styleId="OCCaption">
    <w:name w:val="OC Caption"/>
    <w:next w:val="Normal"/>
    <w:rsid w:val="0035658E"/>
    <w:pPr>
      <w:spacing w:before="120" w:after="0" w:line="240" w:lineRule="auto"/>
    </w:pPr>
    <w:rPr>
      <w:rFonts w:ascii="Arial" w:hAnsi="Arial" w:cs="Arial"/>
      <w:i/>
      <w:lang w:val="en-US" w:eastAsia="en-US" w:bidi="en-US"/>
    </w:rPr>
  </w:style>
  <w:style w:type="paragraph" w:customStyle="1" w:styleId="OCsource">
    <w:name w:val="OC source"/>
    <w:rsid w:val="0035658E"/>
    <w:pPr>
      <w:spacing w:after="240" w:line="240" w:lineRule="auto"/>
    </w:pPr>
    <w:rPr>
      <w:rFonts w:ascii="Arial" w:hAnsi="Arial" w:cs="Arial"/>
      <w:sz w:val="20"/>
      <w:szCs w:val="20"/>
      <w:lang w:val="en-US" w:eastAsia="en-US" w:bidi="en-US"/>
    </w:rPr>
  </w:style>
  <w:style w:type="paragraph" w:customStyle="1" w:styleId="OCepigraph">
    <w:name w:val="OC epigraph"/>
    <w:next w:val="Normal"/>
    <w:rsid w:val="0035658E"/>
    <w:pPr>
      <w:spacing w:before="120" w:after="240" w:line="240" w:lineRule="auto"/>
    </w:pPr>
    <w:rPr>
      <w:rFonts w:ascii="Arial" w:eastAsiaTheme="minorHAnsi" w:hAnsi="Arial" w:cs="Arial"/>
      <w:i/>
      <w:sz w:val="24"/>
      <w:szCs w:val="24"/>
      <w:lang w:eastAsia="en-US" w:bidi="ar-SA"/>
    </w:rPr>
  </w:style>
  <w:style w:type="paragraph" w:customStyle="1" w:styleId="OCglossaryword">
    <w:name w:val="OC glossary word"/>
    <w:rsid w:val="0035658E"/>
    <w:pPr>
      <w:spacing w:before="120" w:after="120" w:line="240" w:lineRule="auto"/>
      <w:ind w:left="567" w:hanging="567"/>
    </w:pPr>
    <w:rPr>
      <w:rFonts w:ascii="Arial" w:hAnsi="Arial" w:cs="Arial"/>
      <w:sz w:val="24"/>
      <w:szCs w:val="24"/>
      <w:lang w:val="en-US" w:eastAsia="en-US" w:bidi="en-US"/>
    </w:rPr>
  </w:style>
  <w:style w:type="paragraph" w:customStyle="1" w:styleId="OCreference">
    <w:name w:val="OC reference"/>
    <w:rsid w:val="0035658E"/>
    <w:pPr>
      <w:spacing w:line="240" w:lineRule="auto"/>
      <w:ind w:left="567" w:hanging="567"/>
    </w:pPr>
    <w:rPr>
      <w:rFonts w:ascii="Arial" w:hAnsi="Arial" w:cs="Arial"/>
      <w:lang w:val="en-US" w:eastAsia="en-US" w:bidi="en-US"/>
    </w:rPr>
  </w:style>
  <w:style w:type="character" w:customStyle="1" w:styleId="OCitalicsforcitations">
    <w:name w:val="OC italics for citations"/>
    <w:basedOn w:val="DefaultParagraphFont"/>
    <w:uiPriority w:val="1"/>
    <w:rsid w:val="0035658E"/>
    <w:rPr>
      <w:i/>
    </w:rPr>
  </w:style>
  <w:style w:type="character" w:customStyle="1" w:styleId="OCitalics">
    <w:name w:val="OC italics"/>
    <w:basedOn w:val="DefaultParagraphFont"/>
    <w:uiPriority w:val="1"/>
    <w:rsid w:val="0035658E"/>
    <w:rPr>
      <w:i/>
    </w:rPr>
  </w:style>
  <w:style w:type="paragraph" w:customStyle="1" w:styleId="OCbullets1">
    <w:name w:val="OC bullets 1"/>
    <w:basedOn w:val="Normal"/>
    <w:rsid w:val="0035658E"/>
    <w:pPr>
      <w:spacing w:before="120"/>
      <w:ind w:left="357" w:hanging="357"/>
      <w:contextualSpacing/>
    </w:pPr>
    <w:rPr>
      <w:rFonts w:cs="Arial"/>
      <w:lang w:bidi="en-US"/>
    </w:rPr>
  </w:style>
  <w:style w:type="paragraph" w:customStyle="1" w:styleId="OClist1">
    <w:name w:val="OC list 1"/>
    <w:basedOn w:val="Normal"/>
    <w:rsid w:val="0035658E"/>
    <w:pPr>
      <w:spacing w:before="120"/>
      <w:contextualSpacing/>
    </w:pPr>
    <w:rPr>
      <w:rFonts w:cs="Arial"/>
      <w:lang w:bidi="en-US"/>
    </w:rPr>
  </w:style>
  <w:style w:type="paragraph" w:customStyle="1" w:styleId="OCbulletindent">
    <w:name w:val="OC bullet indent"/>
    <w:basedOn w:val="OCbullets"/>
    <w:next w:val="Normal"/>
    <w:rsid w:val="0035658E"/>
    <w:pPr>
      <w:ind w:left="924" w:hanging="357"/>
    </w:pPr>
  </w:style>
  <w:style w:type="paragraph" w:customStyle="1" w:styleId="OCbullets">
    <w:name w:val="OC bullets"/>
    <w:basedOn w:val="Normal"/>
    <w:autoRedefine/>
    <w:rsid w:val="0035658E"/>
    <w:pPr>
      <w:spacing w:before="120"/>
      <w:ind w:left="360" w:hanging="360"/>
      <w:contextualSpacing/>
    </w:pPr>
    <w:rPr>
      <w:rFonts w:ascii="Calibri" w:hAnsi="Calibri" w:cs="Arial"/>
      <w:b/>
      <w:u w:color="000000"/>
      <w:lang w:bidi="en-US"/>
    </w:rPr>
  </w:style>
  <w:style w:type="paragraph" w:customStyle="1" w:styleId="OCnumlist">
    <w:name w:val="OC numlist"/>
    <w:basedOn w:val="Normal"/>
    <w:rsid w:val="0035658E"/>
    <w:pPr>
      <w:tabs>
        <w:tab w:val="num" w:pos="720"/>
      </w:tabs>
      <w:spacing w:before="120" w:line="240" w:lineRule="auto"/>
      <w:ind w:left="360" w:right="110" w:hanging="360"/>
      <w:contextualSpacing/>
      <w:jc w:val="right"/>
    </w:pPr>
    <w:rPr>
      <w:rFonts w:ascii="Arial" w:hAnsi="Arial" w:cs="Arial"/>
      <w:bCs/>
      <w:color w:val="0070C0"/>
      <w:sz w:val="32"/>
      <w:szCs w:val="32"/>
      <w:u w:color="000000"/>
      <w:lang w:val="en-US" w:eastAsia="en-US" w:bidi="en-US"/>
    </w:rPr>
  </w:style>
  <w:style w:type="paragraph" w:customStyle="1" w:styleId="OCsourcebold">
    <w:name w:val="OC source bold"/>
    <w:basedOn w:val="Normal"/>
    <w:next w:val="Normal"/>
    <w:link w:val="OCsourceboldChar"/>
    <w:rsid w:val="0035658E"/>
    <w:rPr>
      <w:rFonts w:ascii="Arial" w:hAnsi="Arial" w:cs="Arial"/>
      <w:b/>
      <w:lang w:bidi="en-US"/>
    </w:rPr>
  </w:style>
  <w:style w:type="character" w:customStyle="1" w:styleId="OCsourceboldChar">
    <w:name w:val="OC source bold Char"/>
    <w:basedOn w:val="DefaultParagraphFont"/>
    <w:link w:val="OCsourcebold"/>
    <w:rsid w:val="0035658E"/>
    <w:rPr>
      <w:rFonts w:ascii="Arial" w:hAnsi="Arial" w:cs="Arial"/>
      <w:b/>
      <w:sz w:val="20"/>
      <w:lang w:bidi="en-US"/>
    </w:rPr>
  </w:style>
  <w:style w:type="paragraph" w:customStyle="1" w:styleId="OCGlossaryword0">
    <w:name w:val="OC Glossary word"/>
    <w:rsid w:val="0035658E"/>
    <w:pPr>
      <w:spacing w:before="120" w:after="120" w:line="240" w:lineRule="auto"/>
      <w:ind w:left="567" w:hanging="567"/>
    </w:pPr>
    <w:rPr>
      <w:rFonts w:ascii="Arial" w:hAnsi="Arial" w:cs="Arial"/>
      <w:sz w:val="24"/>
      <w:szCs w:val="24"/>
      <w:lang w:val="en-US" w:eastAsia="en-US" w:bidi="en-US"/>
    </w:rPr>
  </w:style>
  <w:style w:type="character" w:customStyle="1" w:styleId="OCemphasis">
    <w:name w:val="OC emphasis"/>
    <w:basedOn w:val="DefaultParagraphFont"/>
    <w:uiPriority w:val="1"/>
    <w:rsid w:val="0035658E"/>
    <w:rPr>
      <w:i/>
    </w:rPr>
  </w:style>
  <w:style w:type="numbering" w:customStyle="1" w:styleId="OCnumlist2">
    <w:name w:val="OC numlist2"/>
    <w:uiPriority w:val="99"/>
    <w:rsid w:val="0035658E"/>
  </w:style>
  <w:style w:type="paragraph" w:customStyle="1" w:styleId="OCcover1">
    <w:name w:val="OC cover 1"/>
    <w:next w:val="Normal"/>
    <w:autoRedefine/>
    <w:rsid w:val="0035658E"/>
    <w:pPr>
      <w:spacing w:before="960" w:after="240" w:line="240" w:lineRule="auto"/>
      <w:ind w:left="1440" w:right="1280"/>
      <w:jc w:val="center"/>
    </w:pPr>
    <w:rPr>
      <w:rFonts w:ascii="Arial" w:hAnsi="Arial" w:cs="Arial"/>
      <w:sz w:val="40"/>
      <w:szCs w:val="40"/>
      <w:lang w:val="en-US" w:eastAsia="en-US" w:bidi="en-US"/>
    </w:rPr>
  </w:style>
  <w:style w:type="paragraph" w:customStyle="1" w:styleId="OCcover2">
    <w:name w:val="OC cover 2"/>
    <w:next w:val="Normal"/>
    <w:rsid w:val="0035658E"/>
    <w:pPr>
      <w:pBdr>
        <w:bottom w:val="single" w:sz="4" w:space="1" w:color="auto"/>
      </w:pBdr>
      <w:spacing w:before="960" w:line="240" w:lineRule="auto"/>
      <w:contextualSpacing/>
      <w:jc w:val="right"/>
    </w:pPr>
    <w:rPr>
      <w:rFonts w:ascii="Arial" w:hAnsi="Arial" w:cs="Arial"/>
      <w:b/>
      <w:sz w:val="24"/>
      <w:szCs w:val="32"/>
      <w:lang w:val="en-US" w:eastAsia="en-US" w:bidi="en-US"/>
    </w:rPr>
  </w:style>
  <w:style w:type="paragraph" w:customStyle="1" w:styleId="OCcover3">
    <w:name w:val="OC cover 3"/>
    <w:next w:val="Normal"/>
    <w:rsid w:val="0035658E"/>
    <w:pPr>
      <w:spacing w:before="960" w:line="240" w:lineRule="auto"/>
      <w:jc w:val="right"/>
    </w:pPr>
    <w:rPr>
      <w:rFonts w:ascii="Arial" w:hAnsi="Arial" w:cs="Arial"/>
      <w:sz w:val="40"/>
      <w:szCs w:val="56"/>
      <w:lang w:val="en-US" w:eastAsia="en-US" w:bidi="en-US"/>
    </w:rPr>
  </w:style>
  <w:style w:type="paragraph" w:customStyle="1" w:styleId="OCcover4">
    <w:name w:val="OC cover 4"/>
    <w:rsid w:val="0035658E"/>
    <w:pPr>
      <w:spacing w:before="3360" w:after="0" w:line="240" w:lineRule="auto"/>
      <w:jc w:val="right"/>
    </w:pPr>
    <w:rPr>
      <w:rFonts w:ascii="Arial" w:eastAsia="Times New Roman" w:hAnsi="Arial" w:cs="Times New Roman"/>
      <w:b/>
      <w:sz w:val="28"/>
      <w:szCs w:val="24"/>
      <w:lang w:eastAsia="en-US" w:bidi="ar-SA"/>
    </w:rPr>
  </w:style>
  <w:style w:type="paragraph" w:customStyle="1" w:styleId="OCnumlistindent">
    <w:name w:val="OC numlist indent"/>
    <w:basedOn w:val="OCnumlist"/>
    <w:next w:val="Normal"/>
    <w:rsid w:val="0035658E"/>
    <w:pPr>
      <w:tabs>
        <w:tab w:val="clear" w:pos="720"/>
      </w:tabs>
      <w:ind w:left="0" w:firstLine="0"/>
    </w:pPr>
  </w:style>
  <w:style w:type="paragraph" w:customStyle="1" w:styleId="OCbodyitalics">
    <w:name w:val="OC body italics"/>
    <w:basedOn w:val="Normal"/>
    <w:next w:val="Normal"/>
    <w:autoRedefine/>
    <w:rsid w:val="0035658E"/>
    <w:pPr>
      <w:spacing w:after="120"/>
    </w:pPr>
    <w:rPr>
      <w:rFonts w:ascii="Open Sans Light" w:hAnsi="Open Sans Light" w:cs="Arial"/>
      <w:b/>
      <w:lang w:bidi="en-US"/>
    </w:rPr>
  </w:style>
  <w:style w:type="paragraph" w:customStyle="1" w:styleId="Style2">
    <w:name w:val="Style2"/>
    <w:basedOn w:val="Normal"/>
    <w:link w:val="Style2Char"/>
    <w:qFormat/>
    <w:rsid w:val="00065736"/>
    <w:pPr>
      <w:spacing w:after="120" w:line="240" w:lineRule="auto"/>
      <w:ind w:right="110"/>
      <w:jc w:val="right"/>
    </w:pPr>
    <w:rPr>
      <w:rFonts w:ascii="Simplon Norm Light" w:hAnsi="Simplon Norm Light" w:cs="Arial"/>
      <w:bCs/>
      <w:sz w:val="32"/>
      <w:szCs w:val="32"/>
      <w:u w:color="000000"/>
      <w:lang w:val="en-US" w:eastAsia="en-US" w:bidi="en-US"/>
    </w:rPr>
  </w:style>
  <w:style w:type="paragraph" w:customStyle="1" w:styleId="Style3">
    <w:name w:val="Style3"/>
    <w:basedOn w:val="Normal"/>
    <w:autoRedefine/>
    <w:rsid w:val="0035658E"/>
    <w:pPr>
      <w:spacing w:after="120"/>
    </w:pPr>
    <w:rPr>
      <w:rFonts w:ascii="Open Sans Light" w:hAnsi="Open Sans Light" w:cs="Arial"/>
      <w:b/>
      <w:u w:color="000000"/>
      <w:lang w:bidi="en-US"/>
    </w:rPr>
  </w:style>
  <w:style w:type="table" w:customStyle="1" w:styleId="TableGrid">
    <w:name w:val="TableGrid"/>
    <w:rsid w:val="0035658E"/>
    <w:pPr>
      <w:spacing w:after="0" w:line="240" w:lineRule="auto"/>
    </w:pPr>
    <w:rPr>
      <w:lang w:eastAsia="en-AU" w:bidi="ar-SA"/>
    </w:rPr>
    <w:tblPr>
      <w:tblCellMar>
        <w:top w:w="0" w:type="dxa"/>
        <w:left w:w="0" w:type="dxa"/>
        <w:bottom w:w="0" w:type="dxa"/>
        <w:right w:w="0" w:type="dxa"/>
      </w:tblCellMar>
    </w:tblPr>
  </w:style>
  <w:style w:type="paragraph" w:customStyle="1" w:styleId="paragraph">
    <w:name w:val="paragraph"/>
    <w:basedOn w:val="Normal"/>
    <w:rsid w:val="00356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5658E"/>
  </w:style>
  <w:style w:type="character" w:customStyle="1" w:styleId="eop">
    <w:name w:val="eop"/>
    <w:basedOn w:val="DefaultParagraphFont"/>
    <w:rsid w:val="0035658E"/>
  </w:style>
  <w:style w:type="paragraph" w:customStyle="1" w:styleId="UPTopicTitleH1">
    <w:name w:val="UP Topic Title (H1)"/>
    <w:basedOn w:val="OCcovertitle"/>
    <w:next w:val="UPedLMSH2SubtopicTitleKEEP"/>
    <w:rsid w:val="0035658E"/>
    <w:rPr>
      <w:rFonts w:ascii="Calibri" w:hAnsi="Calibri"/>
      <w:sz w:val="36"/>
    </w:rPr>
  </w:style>
  <w:style w:type="paragraph" w:customStyle="1" w:styleId="UPedLMSH3Firstlevelcontentheading">
    <w:name w:val="UPed LMS H3 (First level content heading)"/>
    <w:basedOn w:val="Normal"/>
    <w:next w:val="UPedLMSH2SubtopicTitleKEEP"/>
    <w:rsid w:val="0035658E"/>
    <w:rPr>
      <w:b/>
      <w:sz w:val="28"/>
    </w:rPr>
  </w:style>
  <w:style w:type="paragraph" w:customStyle="1" w:styleId="UPedLMSH2SubtopicTitleKEEP">
    <w:name w:val="UPed LMS H2 (Subtopic Title) KEEP"/>
    <w:basedOn w:val="UPSubtopicTitleH2"/>
    <w:next w:val="UPedLMSH3Firstlevelcontentheading"/>
    <w:rsid w:val="0035658E"/>
    <w:rPr>
      <w:rFonts w:asciiTheme="majorHAnsi" w:eastAsiaTheme="majorEastAsia" w:hAnsiTheme="majorHAnsi" w:cstheme="majorHAnsi"/>
      <w:b w:val="0"/>
      <w:bCs/>
      <w:szCs w:val="28"/>
    </w:rPr>
  </w:style>
  <w:style w:type="character" w:customStyle="1" w:styleId="textlayer--absolute">
    <w:name w:val="textlayer--absolute"/>
    <w:basedOn w:val="DefaultParagraphFont"/>
    <w:rsid w:val="0035658E"/>
  </w:style>
  <w:style w:type="character" w:customStyle="1" w:styleId="Heading1Char">
    <w:name w:val="Heading 1 Char"/>
    <w:aliases w:val="CLR Header 1 Char"/>
    <w:basedOn w:val="DefaultParagraphFont"/>
    <w:link w:val="Heading1"/>
    <w:uiPriority w:val="9"/>
    <w:rsid w:val="00894E6A"/>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1E167D"/>
    <w:rPr>
      <w:rFonts w:cstheme="minorHAnsi"/>
      <w:b/>
      <w:bCs/>
      <w:color w:val="ED1B2E"/>
      <w:sz w:val="28"/>
      <w:szCs w:val="28"/>
    </w:rPr>
  </w:style>
  <w:style w:type="character" w:customStyle="1" w:styleId="Heading3Char">
    <w:name w:val="Heading 3 Char"/>
    <w:basedOn w:val="DefaultParagraphFont"/>
    <w:link w:val="Heading3"/>
    <w:uiPriority w:val="9"/>
    <w:rsid w:val="001E167D"/>
    <w:rPr>
      <w:rFonts w:cstheme="minorHAnsi"/>
      <w:b/>
      <w:bCs/>
      <w:sz w:val="24"/>
      <w:szCs w:val="24"/>
    </w:rPr>
  </w:style>
  <w:style w:type="character" w:customStyle="1" w:styleId="Heading4Char">
    <w:name w:val="Heading 4 Char"/>
    <w:aliases w:val="Qstn-H4 Char"/>
    <w:basedOn w:val="DefaultParagraphFont"/>
    <w:link w:val="Heading4"/>
    <w:uiPriority w:val="9"/>
    <w:rsid w:val="005C1331"/>
    <w:rPr>
      <w:rFonts w:cstheme="minorHAnsi"/>
      <w:b/>
      <w:bCs/>
      <w:color w:val="FF0000"/>
      <w:sz w:val="20"/>
      <w:szCs w:val="20"/>
    </w:rPr>
  </w:style>
  <w:style w:type="character" w:customStyle="1" w:styleId="Heading5Char">
    <w:name w:val="Heading 5 Char"/>
    <w:basedOn w:val="DefaultParagraphFont"/>
    <w:link w:val="Heading5"/>
    <w:uiPriority w:val="9"/>
    <w:rsid w:val="00894E6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rsid w:val="00894E6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894E6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894E6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894E6A"/>
    <w:rPr>
      <w:rFonts w:asciiTheme="majorHAnsi" w:eastAsiaTheme="majorEastAsia" w:hAnsiTheme="majorHAnsi" w:cstheme="majorBidi"/>
      <w:i/>
      <w:iCs/>
      <w:color w:val="833C0B" w:themeColor="accent2" w:themeShade="80"/>
      <w:sz w:val="22"/>
      <w:szCs w:val="22"/>
    </w:rPr>
  </w:style>
  <w:style w:type="paragraph" w:styleId="TOC1">
    <w:name w:val="toc 1"/>
    <w:basedOn w:val="Normal"/>
    <w:next w:val="Normal"/>
    <w:autoRedefine/>
    <w:uiPriority w:val="39"/>
    <w:unhideWhenUsed/>
    <w:qFormat/>
    <w:rsid w:val="009B5879"/>
    <w:pPr>
      <w:tabs>
        <w:tab w:val="right" w:leader="dot" w:pos="10456"/>
      </w:tabs>
      <w:spacing w:after="100"/>
    </w:pPr>
    <w:rPr>
      <w:lang w:bidi="en-US"/>
    </w:rPr>
  </w:style>
  <w:style w:type="paragraph" w:styleId="TOC2">
    <w:name w:val="toc 2"/>
    <w:basedOn w:val="Normal"/>
    <w:next w:val="Normal"/>
    <w:autoRedefine/>
    <w:uiPriority w:val="39"/>
    <w:unhideWhenUsed/>
    <w:qFormat/>
    <w:rsid w:val="0035658E"/>
    <w:pPr>
      <w:spacing w:after="100"/>
      <w:ind w:left="220"/>
    </w:pPr>
    <w:rPr>
      <w:lang w:bidi="en-US"/>
    </w:rPr>
  </w:style>
  <w:style w:type="paragraph" w:styleId="TOC3">
    <w:name w:val="toc 3"/>
    <w:basedOn w:val="Normal"/>
    <w:next w:val="Normal"/>
    <w:autoRedefine/>
    <w:uiPriority w:val="39"/>
    <w:unhideWhenUsed/>
    <w:qFormat/>
    <w:rsid w:val="0035658E"/>
    <w:pPr>
      <w:spacing w:after="100"/>
      <w:ind w:left="440"/>
    </w:pPr>
    <w:rPr>
      <w:lang w:bidi="en-US"/>
    </w:rPr>
  </w:style>
  <w:style w:type="paragraph" w:styleId="TOC4">
    <w:name w:val="toc 4"/>
    <w:basedOn w:val="Normal"/>
    <w:next w:val="Normal"/>
    <w:autoRedefine/>
    <w:uiPriority w:val="39"/>
    <w:unhideWhenUsed/>
    <w:rsid w:val="0035658E"/>
    <w:pPr>
      <w:ind w:left="720"/>
    </w:pPr>
  </w:style>
  <w:style w:type="paragraph" w:styleId="TOC5">
    <w:name w:val="toc 5"/>
    <w:basedOn w:val="Normal"/>
    <w:next w:val="Normal"/>
    <w:autoRedefine/>
    <w:uiPriority w:val="39"/>
    <w:unhideWhenUsed/>
    <w:rsid w:val="0035658E"/>
    <w:pPr>
      <w:ind w:left="960"/>
    </w:pPr>
  </w:style>
  <w:style w:type="paragraph" w:styleId="TOC6">
    <w:name w:val="toc 6"/>
    <w:basedOn w:val="Normal"/>
    <w:next w:val="Normal"/>
    <w:autoRedefine/>
    <w:uiPriority w:val="39"/>
    <w:unhideWhenUsed/>
    <w:rsid w:val="0035658E"/>
    <w:pPr>
      <w:ind w:left="1200"/>
    </w:pPr>
  </w:style>
  <w:style w:type="paragraph" w:styleId="TOC7">
    <w:name w:val="toc 7"/>
    <w:basedOn w:val="Normal"/>
    <w:next w:val="Normal"/>
    <w:autoRedefine/>
    <w:uiPriority w:val="39"/>
    <w:unhideWhenUsed/>
    <w:rsid w:val="0035658E"/>
    <w:pPr>
      <w:ind w:left="1440"/>
    </w:pPr>
  </w:style>
  <w:style w:type="paragraph" w:styleId="TOC8">
    <w:name w:val="toc 8"/>
    <w:basedOn w:val="Normal"/>
    <w:next w:val="Normal"/>
    <w:autoRedefine/>
    <w:uiPriority w:val="39"/>
    <w:unhideWhenUsed/>
    <w:rsid w:val="0035658E"/>
    <w:pPr>
      <w:ind w:left="1680"/>
    </w:pPr>
  </w:style>
  <w:style w:type="paragraph" w:styleId="TOC9">
    <w:name w:val="toc 9"/>
    <w:basedOn w:val="Normal"/>
    <w:next w:val="Normal"/>
    <w:autoRedefine/>
    <w:uiPriority w:val="39"/>
    <w:unhideWhenUsed/>
    <w:rsid w:val="0035658E"/>
    <w:pPr>
      <w:ind w:left="1920"/>
    </w:pPr>
  </w:style>
  <w:style w:type="paragraph" w:styleId="CommentText">
    <w:name w:val="annotation text"/>
    <w:basedOn w:val="Normal"/>
    <w:link w:val="CommentTextChar"/>
    <w:uiPriority w:val="99"/>
    <w:unhideWhenUsed/>
    <w:rsid w:val="0035658E"/>
    <w:rPr>
      <w:lang w:bidi="en-US"/>
    </w:rPr>
  </w:style>
  <w:style w:type="character" w:customStyle="1" w:styleId="CommentTextChar">
    <w:name w:val="Comment Text Char"/>
    <w:basedOn w:val="DefaultParagraphFont"/>
    <w:link w:val="CommentText"/>
    <w:uiPriority w:val="99"/>
    <w:rsid w:val="0035658E"/>
    <w:rPr>
      <w:sz w:val="20"/>
      <w:szCs w:val="20"/>
      <w:lang w:bidi="en-US"/>
    </w:rPr>
  </w:style>
  <w:style w:type="paragraph" w:styleId="Header">
    <w:name w:val="header"/>
    <w:basedOn w:val="Normal"/>
    <w:link w:val="HeaderChar"/>
    <w:uiPriority w:val="99"/>
    <w:unhideWhenUsed/>
    <w:rsid w:val="0035658E"/>
    <w:pPr>
      <w:tabs>
        <w:tab w:val="center" w:pos="4513"/>
        <w:tab w:val="right" w:pos="9026"/>
      </w:tabs>
    </w:pPr>
  </w:style>
  <w:style w:type="character" w:customStyle="1" w:styleId="HeaderChar">
    <w:name w:val="Header Char"/>
    <w:basedOn w:val="DefaultParagraphFont"/>
    <w:link w:val="Header"/>
    <w:uiPriority w:val="99"/>
    <w:rsid w:val="0035658E"/>
  </w:style>
  <w:style w:type="paragraph" w:styleId="Footer">
    <w:name w:val="footer"/>
    <w:basedOn w:val="Normal"/>
    <w:link w:val="FooterChar"/>
    <w:uiPriority w:val="99"/>
    <w:rsid w:val="0035658E"/>
    <w:pPr>
      <w:tabs>
        <w:tab w:val="center" w:pos="4153"/>
        <w:tab w:val="right" w:pos="8306"/>
      </w:tabs>
    </w:pPr>
  </w:style>
  <w:style w:type="character" w:customStyle="1" w:styleId="FooterChar">
    <w:name w:val="Footer Char"/>
    <w:basedOn w:val="DefaultParagraphFont"/>
    <w:link w:val="Footer"/>
    <w:uiPriority w:val="99"/>
    <w:rsid w:val="0035658E"/>
  </w:style>
  <w:style w:type="paragraph" w:styleId="Caption">
    <w:name w:val="caption"/>
    <w:basedOn w:val="Normal"/>
    <w:next w:val="Normal"/>
    <w:uiPriority w:val="35"/>
    <w:semiHidden/>
    <w:unhideWhenUsed/>
    <w:qFormat/>
    <w:rsid w:val="00894E6A"/>
    <w:pPr>
      <w:spacing w:line="240" w:lineRule="auto"/>
    </w:pPr>
    <w:rPr>
      <w:b/>
      <w:bCs/>
      <w:color w:val="404040" w:themeColor="text1" w:themeTint="BF"/>
      <w:sz w:val="16"/>
      <w:szCs w:val="16"/>
    </w:rPr>
  </w:style>
  <w:style w:type="character" w:styleId="CommentReference">
    <w:name w:val="annotation reference"/>
    <w:basedOn w:val="DefaultParagraphFont"/>
    <w:uiPriority w:val="99"/>
    <w:semiHidden/>
    <w:unhideWhenUsed/>
    <w:rsid w:val="0035658E"/>
    <w:rPr>
      <w:sz w:val="16"/>
      <w:szCs w:val="16"/>
    </w:rPr>
  </w:style>
  <w:style w:type="character" w:styleId="PageNumber">
    <w:name w:val="page number"/>
    <w:basedOn w:val="DefaultParagraphFont"/>
    <w:semiHidden/>
    <w:rsid w:val="0035658E"/>
  </w:style>
  <w:style w:type="paragraph" w:styleId="BodyText">
    <w:name w:val="Body Text"/>
    <w:basedOn w:val="Normal"/>
    <w:link w:val="BodyTextChar"/>
    <w:uiPriority w:val="99"/>
    <w:semiHidden/>
    <w:unhideWhenUsed/>
    <w:rsid w:val="0035658E"/>
    <w:pPr>
      <w:spacing w:after="120"/>
    </w:pPr>
  </w:style>
  <w:style w:type="character" w:customStyle="1" w:styleId="BodyTextChar">
    <w:name w:val="Body Text Char"/>
    <w:basedOn w:val="DefaultParagraphFont"/>
    <w:link w:val="BodyText"/>
    <w:uiPriority w:val="99"/>
    <w:semiHidden/>
    <w:rsid w:val="0035658E"/>
  </w:style>
  <w:style w:type="character" w:styleId="Hyperlink">
    <w:name w:val="Hyperlink"/>
    <w:basedOn w:val="DefaultParagraphFont"/>
    <w:uiPriority w:val="99"/>
    <w:unhideWhenUsed/>
    <w:rsid w:val="0035658E"/>
    <w:rPr>
      <w:color w:val="0563C1" w:themeColor="hyperlink"/>
      <w:u w:val="single"/>
    </w:rPr>
  </w:style>
  <w:style w:type="character" w:styleId="Strong">
    <w:name w:val="Strong"/>
    <w:basedOn w:val="DefaultParagraphFont"/>
    <w:uiPriority w:val="22"/>
    <w:qFormat/>
    <w:rsid w:val="00894E6A"/>
    <w:rPr>
      <w:b/>
      <w:bCs/>
    </w:rPr>
  </w:style>
  <w:style w:type="paragraph" w:styleId="CommentSubject">
    <w:name w:val="annotation subject"/>
    <w:basedOn w:val="CommentText"/>
    <w:next w:val="CommentText"/>
    <w:link w:val="CommentSubjectChar"/>
    <w:uiPriority w:val="99"/>
    <w:semiHidden/>
    <w:unhideWhenUsed/>
    <w:rsid w:val="0035658E"/>
    <w:rPr>
      <w:b/>
      <w:bCs/>
      <w:lang w:bidi="ar-SA"/>
    </w:rPr>
  </w:style>
  <w:style w:type="character" w:customStyle="1" w:styleId="CommentSubjectChar">
    <w:name w:val="Comment Subject Char"/>
    <w:basedOn w:val="CommentTextChar"/>
    <w:link w:val="CommentSubject"/>
    <w:uiPriority w:val="99"/>
    <w:semiHidden/>
    <w:rsid w:val="0035658E"/>
    <w:rPr>
      <w:b/>
      <w:bCs/>
      <w:sz w:val="20"/>
      <w:szCs w:val="20"/>
      <w:lang w:bidi="ar-SA"/>
    </w:rPr>
  </w:style>
  <w:style w:type="paragraph" w:styleId="BalloonText">
    <w:name w:val="Balloon Text"/>
    <w:basedOn w:val="Normal"/>
    <w:link w:val="BalloonTextChar"/>
    <w:uiPriority w:val="99"/>
    <w:semiHidden/>
    <w:unhideWhenUsed/>
    <w:rsid w:val="0035658E"/>
    <w:rPr>
      <w:rFonts w:ascii="Tahoma" w:hAnsi="Tahoma" w:cs="Tahoma"/>
      <w:sz w:val="16"/>
      <w:szCs w:val="16"/>
    </w:rPr>
  </w:style>
  <w:style w:type="character" w:customStyle="1" w:styleId="BalloonTextChar">
    <w:name w:val="Balloon Text Char"/>
    <w:basedOn w:val="DefaultParagraphFont"/>
    <w:link w:val="BalloonText"/>
    <w:uiPriority w:val="99"/>
    <w:semiHidden/>
    <w:rsid w:val="0035658E"/>
    <w:rPr>
      <w:rFonts w:ascii="Tahoma" w:hAnsi="Tahoma" w:cs="Tahoma"/>
      <w:sz w:val="16"/>
      <w:szCs w:val="16"/>
    </w:rPr>
  </w:style>
  <w:style w:type="table" w:styleId="TableGrid0">
    <w:name w:val="Table Grid"/>
    <w:aliases w:val="Compliant Table Grid,FedU Table Grid,ARA Table"/>
    <w:basedOn w:val="TableNormal"/>
    <w:uiPriority w:val="59"/>
    <w:rsid w:val="0035658E"/>
    <w:pPr>
      <w:spacing w:after="0" w:line="240" w:lineRule="auto"/>
    </w:pPr>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5658E"/>
    <w:rPr>
      <w:color w:val="808080"/>
    </w:rPr>
  </w:style>
  <w:style w:type="paragraph" w:styleId="ListParagraph">
    <w:name w:val="List Paragraph"/>
    <w:basedOn w:val="Normal"/>
    <w:link w:val="ListParagraphChar"/>
    <w:uiPriority w:val="34"/>
    <w:qFormat/>
    <w:rsid w:val="0035658E"/>
    <w:pPr>
      <w:ind w:left="720"/>
      <w:contextualSpacing/>
    </w:pPr>
    <w:rPr>
      <w:rFonts w:cs="Cordia New"/>
      <w:szCs w:val="26"/>
    </w:rPr>
  </w:style>
  <w:style w:type="paragraph" w:styleId="IntenseQuote">
    <w:name w:val="Intense Quote"/>
    <w:basedOn w:val="Normal"/>
    <w:next w:val="Normal"/>
    <w:link w:val="IntenseQuoteChar"/>
    <w:uiPriority w:val="30"/>
    <w:qFormat/>
    <w:rsid w:val="00894E6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94E6A"/>
    <w:rPr>
      <w:rFonts w:asciiTheme="majorHAnsi" w:eastAsiaTheme="majorEastAsia" w:hAnsiTheme="majorHAnsi" w:cstheme="majorBidi"/>
      <w:sz w:val="24"/>
      <w:szCs w:val="24"/>
    </w:rPr>
  </w:style>
  <w:style w:type="paragraph" w:styleId="TOCHeading">
    <w:name w:val="TOC Heading"/>
    <w:basedOn w:val="Heading1"/>
    <w:next w:val="Normal"/>
    <w:uiPriority w:val="39"/>
    <w:unhideWhenUsed/>
    <w:qFormat/>
    <w:rsid w:val="00894E6A"/>
    <w:pPr>
      <w:outlineLvl w:val="9"/>
    </w:pPr>
  </w:style>
  <w:style w:type="table" w:styleId="GridTable2-Accent3">
    <w:name w:val="Grid Table 2 Accent 3"/>
    <w:basedOn w:val="TableNormal"/>
    <w:uiPriority w:val="47"/>
    <w:rsid w:val="0035658E"/>
    <w:pPr>
      <w:spacing w:after="0" w:line="240" w:lineRule="auto"/>
    </w:pPr>
    <w:rPr>
      <w:lang w:val="en-US" w:eastAsia="en-US" w:bidi="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35658E"/>
    <w:rPr>
      <w:color w:val="605E5C"/>
      <w:shd w:val="clear" w:color="auto" w:fill="E1DFDD"/>
    </w:rPr>
  </w:style>
  <w:style w:type="character" w:customStyle="1" w:styleId="Placeholder">
    <w:name w:val="Placeholder"/>
    <w:basedOn w:val="DefaultParagraphFont"/>
    <w:rsid w:val="0035658E"/>
    <w:rPr>
      <w:color w:val="538135" w:themeColor="accent6" w:themeShade="BF"/>
    </w:rPr>
  </w:style>
  <w:style w:type="character" w:customStyle="1" w:styleId="VideoPlaceholder">
    <w:name w:val="Video Placeholder"/>
    <w:basedOn w:val="DefaultParagraphFont"/>
    <w:rsid w:val="0035658E"/>
    <w:rPr>
      <w:color w:val="538135" w:themeColor="accent6" w:themeShade="BF"/>
    </w:rPr>
  </w:style>
  <w:style w:type="paragraph" w:customStyle="1" w:styleId="SOENormMedItalics">
    <w:name w:val="SOE Norm Med Italics"/>
    <w:basedOn w:val="Normal"/>
    <w:next w:val="Normal"/>
    <w:autoRedefine/>
    <w:rsid w:val="00065736"/>
    <w:pPr>
      <w:spacing w:after="120"/>
    </w:pPr>
    <w:rPr>
      <w:rFonts w:ascii="Simplon Norm Medium Italic" w:hAnsi="Simplon Norm Medium Italic" w:cs="Arial"/>
      <w:b/>
      <w:lang w:bidi="en-US"/>
    </w:rPr>
  </w:style>
  <w:style w:type="paragraph" w:customStyle="1" w:styleId="SOEHeading1">
    <w:name w:val="SOE Heading 1"/>
    <w:basedOn w:val="UPTopicTitleH1"/>
    <w:rsid w:val="00065736"/>
    <w:rPr>
      <w:rFonts w:ascii="Simplon Mono Light" w:hAnsi="Simplon Mono Light"/>
    </w:rPr>
  </w:style>
  <w:style w:type="paragraph" w:styleId="NoSpacing">
    <w:name w:val="No Spacing"/>
    <w:link w:val="NoSpacingChar"/>
    <w:uiPriority w:val="1"/>
    <w:qFormat/>
    <w:rsid w:val="00894E6A"/>
    <w:pPr>
      <w:spacing w:after="0" w:line="240" w:lineRule="auto"/>
    </w:pPr>
  </w:style>
  <w:style w:type="character" w:customStyle="1" w:styleId="NoSpacingChar">
    <w:name w:val="No Spacing Char"/>
    <w:basedOn w:val="DefaultParagraphFont"/>
    <w:link w:val="NoSpacing"/>
    <w:uiPriority w:val="1"/>
    <w:rsid w:val="000B016D"/>
  </w:style>
  <w:style w:type="paragraph" w:styleId="Title">
    <w:name w:val="Title"/>
    <w:basedOn w:val="Normal"/>
    <w:next w:val="Normal"/>
    <w:link w:val="TitleChar"/>
    <w:uiPriority w:val="10"/>
    <w:qFormat/>
    <w:rsid w:val="00894E6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94E6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94E6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94E6A"/>
    <w:rPr>
      <w:caps/>
      <w:color w:val="404040" w:themeColor="text1" w:themeTint="BF"/>
      <w:spacing w:val="20"/>
      <w:sz w:val="28"/>
      <w:szCs w:val="28"/>
    </w:rPr>
  </w:style>
  <w:style w:type="character" w:styleId="Emphasis">
    <w:name w:val="Emphasis"/>
    <w:basedOn w:val="DefaultParagraphFont"/>
    <w:uiPriority w:val="20"/>
    <w:qFormat/>
    <w:rsid w:val="00894E6A"/>
    <w:rPr>
      <w:i/>
      <w:iCs/>
      <w:color w:val="000000" w:themeColor="text1"/>
    </w:rPr>
  </w:style>
  <w:style w:type="paragraph" w:styleId="Quote">
    <w:name w:val="Quote"/>
    <w:basedOn w:val="Normal"/>
    <w:next w:val="Normal"/>
    <w:link w:val="QuoteChar"/>
    <w:uiPriority w:val="29"/>
    <w:qFormat/>
    <w:rsid w:val="00894E6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94E6A"/>
    <w:rPr>
      <w:rFonts w:asciiTheme="majorHAnsi" w:eastAsiaTheme="majorEastAsia" w:hAnsiTheme="majorHAnsi" w:cstheme="majorBidi"/>
      <w:color w:val="000000" w:themeColor="text1"/>
      <w:sz w:val="24"/>
      <w:szCs w:val="24"/>
    </w:rPr>
  </w:style>
  <w:style w:type="character" w:styleId="SubtleEmphasis">
    <w:name w:val="Subtle Emphasis"/>
    <w:basedOn w:val="DefaultParagraphFont"/>
    <w:uiPriority w:val="19"/>
    <w:qFormat/>
    <w:rsid w:val="00894E6A"/>
    <w:rPr>
      <w:i/>
      <w:iCs/>
      <w:color w:val="595959" w:themeColor="text1" w:themeTint="A6"/>
    </w:rPr>
  </w:style>
  <w:style w:type="character" w:styleId="IntenseEmphasis">
    <w:name w:val="Intense Emphasis"/>
    <w:basedOn w:val="DefaultParagraphFont"/>
    <w:uiPriority w:val="21"/>
    <w:qFormat/>
    <w:rsid w:val="00894E6A"/>
    <w:rPr>
      <w:b/>
      <w:bCs/>
      <w:i/>
      <w:iCs/>
      <w:caps w:val="0"/>
      <w:smallCaps w:val="0"/>
      <w:strike w:val="0"/>
      <w:dstrike w:val="0"/>
      <w:color w:val="ED7D31" w:themeColor="accent2"/>
    </w:rPr>
  </w:style>
  <w:style w:type="character" w:styleId="SubtleReference">
    <w:name w:val="Subtle Reference"/>
    <w:basedOn w:val="DefaultParagraphFont"/>
    <w:uiPriority w:val="31"/>
    <w:qFormat/>
    <w:rsid w:val="00894E6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94E6A"/>
    <w:rPr>
      <w:b/>
      <w:bCs/>
      <w:caps w:val="0"/>
      <w:smallCaps/>
      <w:color w:val="auto"/>
      <w:spacing w:val="0"/>
      <w:u w:val="single"/>
    </w:rPr>
  </w:style>
  <w:style w:type="character" w:styleId="BookTitle">
    <w:name w:val="Book Title"/>
    <w:basedOn w:val="DefaultParagraphFont"/>
    <w:uiPriority w:val="33"/>
    <w:qFormat/>
    <w:rsid w:val="00894E6A"/>
    <w:rPr>
      <w:b/>
      <w:bCs/>
      <w:caps w:val="0"/>
      <w:smallCaps/>
      <w:spacing w:val="0"/>
    </w:rPr>
  </w:style>
  <w:style w:type="paragraph" w:styleId="NormalWeb">
    <w:name w:val="Normal (Web)"/>
    <w:basedOn w:val="Normal"/>
    <w:uiPriority w:val="99"/>
    <w:unhideWhenUsed/>
    <w:rsid w:val="004347A0"/>
    <w:pPr>
      <w:spacing w:before="100" w:beforeAutospacing="1" w:after="100" w:afterAutospacing="1" w:line="240" w:lineRule="auto"/>
    </w:pPr>
    <w:rPr>
      <w:rFonts w:ascii="Times New Roman" w:eastAsia="Times New Roman" w:hAnsi="Times New Roman" w:cs="Times New Roman"/>
      <w:sz w:val="24"/>
      <w:szCs w:val="24"/>
      <w:lang w:eastAsia="en-AU" w:bidi="ar-SA"/>
    </w:rPr>
  </w:style>
  <w:style w:type="character" w:customStyle="1" w:styleId="ListParagraphChar">
    <w:name w:val="List Paragraph Char"/>
    <w:basedOn w:val="DefaultParagraphFont"/>
    <w:link w:val="ListParagraph"/>
    <w:uiPriority w:val="34"/>
    <w:rsid w:val="001872DA"/>
    <w:rPr>
      <w:rFonts w:cs="Cordia New"/>
      <w:sz w:val="20"/>
      <w:szCs w:val="26"/>
    </w:rPr>
  </w:style>
  <w:style w:type="paragraph" w:customStyle="1" w:styleId="AAAns63">
    <w:name w:val="AA Ans .63"/>
    <w:qFormat/>
    <w:rsid w:val="0057635A"/>
    <w:pPr>
      <w:spacing w:before="120" w:after="120" w:line="240" w:lineRule="exact"/>
      <w:ind w:left="357"/>
    </w:pPr>
    <w:rPr>
      <w:rFonts w:ascii="Arial" w:eastAsiaTheme="minorHAnsi" w:hAnsi="Arial" w:cs="Arial"/>
      <w:i/>
      <w:color w:val="FF0000"/>
      <w:sz w:val="20"/>
      <w:szCs w:val="20"/>
      <w:lang w:eastAsia="en-AU" w:bidi="ar-SA"/>
    </w:rPr>
  </w:style>
  <w:style w:type="paragraph" w:customStyle="1" w:styleId="TVTRMapping">
    <w:name w:val="TVTR Mapping"/>
    <w:basedOn w:val="Normal"/>
    <w:link w:val="TVTRMappingChar"/>
    <w:autoRedefine/>
    <w:qFormat/>
    <w:rsid w:val="00147535"/>
    <w:pPr>
      <w:spacing w:before="120" w:after="120"/>
      <w:ind w:left="90" w:right="121"/>
      <w:jc w:val="both"/>
    </w:pPr>
    <w:rPr>
      <w:rFonts w:ascii="Arial" w:eastAsia="Times New Roman" w:hAnsi="Arial" w:cs="Arial"/>
      <w:i/>
      <w:color w:val="F79723"/>
      <w:szCs w:val="22"/>
      <w:lang w:eastAsia="en-US" w:bidi="ar-SA"/>
    </w:rPr>
  </w:style>
  <w:style w:type="character" w:customStyle="1" w:styleId="TVTRMappingChar">
    <w:name w:val="TVTR Mapping Char"/>
    <w:basedOn w:val="DefaultParagraphFont"/>
    <w:link w:val="TVTRMapping"/>
    <w:rsid w:val="00147535"/>
    <w:rPr>
      <w:rFonts w:ascii="Arial" w:eastAsia="Times New Roman" w:hAnsi="Arial" w:cs="Arial"/>
      <w:i/>
      <w:color w:val="F79723"/>
      <w:sz w:val="20"/>
      <w:szCs w:val="22"/>
      <w:lang w:eastAsia="en-US" w:bidi="ar-SA"/>
    </w:rPr>
  </w:style>
  <w:style w:type="paragraph" w:customStyle="1" w:styleId="TVTRReference">
    <w:name w:val="TVTR Reference"/>
    <w:basedOn w:val="Normal"/>
    <w:link w:val="TVTRReferenceChar"/>
    <w:autoRedefine/>
    <w:qFormat/>
    <w:rsid w:val="00147535"/>
    <w:pPr>
      <w:spacing w:before="0" w:after="120"/>
      <w:ind w:right="27"/>
      <w:jc w:val="right"/>
    </w:pPr>
    <w:rPr>
      <w:rFonts w:ascii="Times New Roman" w:eastAsia="Arial Unicode MS" w:hAnsi="Times New Roman"/>
      <w:i/>
      <w:color w:val="231F20"/>
      <w:szCs w:val="24"/>
      <w:lang w:eastAsia="en-US" w:bidi="ar-SA"/>
    </w:rPr>
  </w:style>
  <w:style w:type="character" w:customStyle="1" w:styleId="TVTRReferenceChar">
    <w:name w:val="TVTR Reference Char"/>
    <w:basedOn w:val="DefaultParagraphFont"/>
    <w:link w:val="TVTRReference"/>
    <w:rsid w:val="00147535"/>
    <w:rPr>
      <w:rFonts w:ascii="Times New Roman" w:eastAsia="Arial Unicode MS" w:hAnsi="Times New Roman" w:cstheme="minorHAnsi"/>
      <w:i/>
      <w:color w:val="231F20"/>
      <w:sz w:val="20"/>
      <w:szCs w:val="24"/>
      <w:lang w:eastAsia="en-US" w:bidi="ar-SA"/>
    </w:rPr>
  </w:style>
  <w:style w:type="table" w:customStyle="1" w:styleId="TableGrid1">
    <w:name w:val="Table Grid1"/>
    <w:basedOn w:val="TableNormal"/>
    <w:next w:val="TableGrid0"/>
    <w:uiPriority w:val="39"/>
    <w:rsid w:val="00147535"/>
    <w:pPr>
      <w:spacing w:before="120" w:after="120"/>
      <w:ind w:left="792" w:right="101" w:hanging="360"/>
    </w:pPr>
    <w:rPr>
      <w:rFonts w:eastAsiaTheme="minorHAnsi"/>
      <w:color w:val="0D0D0D" w:themeColor="text1" w:themeTint="F2"/>
      <w:sz w:val="24"/>
      <w:szCs w:val="22"/>
      <w:lang w:val="en-PH"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147535"/>
    <w:pPr>
      <w:spacing w:before="120" w:after="120"/>
      <w:ind w:left="792" w:right="101" w:hanging="360"/>
    </w:pPr>
    <w:rPr>
      <w:rFonts w:eastAsiaTheme="minorHAnsi"/>
      <w:color w:val="0D0D0D" w:themeColor="text1" w:themeTint="F2"/>
      <w:sz w:val="24"/>
      <w:szCs w:val="22"/>
      <w:lang w:val="en-PH"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47535"/>
    <w:pPr>
      <w:spacing w:after="0" w:line="240" w:lineRule="auto"/>
    </w:pPr>
    <w:rPr>
      <w:rFonts w:eastAsiaTheme="minorHAnsi"/>
      <w:sz w:val="22"/>
      <w:szCs w:val="22"/>
      <w:lang w:val="en-PH" w:eastAsia="en-US" w:bidi="ar-SA"/>
    </w:rPr>
  </w:style>
  <w:style w:type="paragraph" w:customStyle="1" w:styleId="CompliantSubHeading1">
    <w:name w:val="Compliant Sub Heading 1"/>
    <w:basedOn w:val="Normal"/>
    <w:uiPriority w:val="99"/>
    <w:qFormat/>
    <w:rsid w:val="00147535"/>
    <w:pPr>
      <w:pBdr>
        <w:bottom w:val="single" w:sz="4" w:space="1" w:color="323E4F" w:themeColor="text2" w:themeShade="BF"/>
      </w:pBdr>
      <w:spacing w:before="240" w:after="120" w:line="288" w:lineRule="auto"/>
      <w:jc w:val="both"/>
      <w:outlineLvl w:val="1"/>
    </w:pPr>
    <w:rPr>
      <w:rFonts w:ascii="Georgia" w:eastAsia="Arial Unicode MS" w:hAnsi="Georgia" w:cstheme="minorBidi"/>
      <w:b/>
      <w:bCs/>
      <w:iCs/>
      <w:color w:val="323E4F" w:themeColor="text2" w:themeShade="BF"/>
      <w:sz w:val="24"/>
      <w:szCs w:val="22"/>
      <w:lang w:eastAsia="en-AU" w:bidi="en-US"/>
    </w:rPr>
  </w:style>
  <w:style w:type="table" w:customStyle="1" w:styleId="TableGrid34">
    <w:name w:val="Table Grid34"/>
    <w:basedOn w:val="TableNormal"/>
    <w:next w:val="TableGrid0"/>
    <w:rsid w:val="00147535"/>
    <w:pPr>
      <w:spacing w:after="0" w:line="240" w:lineRule="auto"/>
    </w:pPr>
    <w:rPr>
      <w:rFonts w:ascii="Times New Roman" w:eastAsia="Times New Roman" w:hAnsi="Times New Roman" w:cs="Times New Roman"/>
      <w:sz w:val="20"/>
      <w:szCs w:val="20"/>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1Char">
    <w:name w:val="Style1 Char"/>
    <w:basedOn w:val="DefaultParagraphFont"/>
    <w:link w:val="Style1"/>
    <w:locked/>
    <w:rsid w:val="00147535"/>
    <w:rPr>
      <w:rFonts w:ascii="Arial" w:hAnsi="Arial" w:cs="Arial"/>
      <w:b/>
      <w:bCs/>
      <w:color w:val="0070C0"/>
      <w:sz w:val="32"/>
      <w:szCs w:val="32"/>
      <w:u w:color="000000"/>
      <w:lang w:val="en-US" w:eastAsia="en-US" w:bidi="en-US"/>
    </w:rPr>
  </w:style>
  <w:style w:type="table" w:customStyle="1" w:styleId="CompliantTableGrid1">
    <w:name w:val="Compliant Table Grid1"/>
    <w:basedOn w:val="TableNormal"/>
    <w:next w:val="TableGrid0"/>
    <w:uiPriority w:val="39"/>
    <w:rsid w:val="00147535"/>
    <w:pPr>
      <w:spacing w:before="120" w:after="120"/>
      <w:ind w:left="792" w:right="101" w:hanging="360"/>
    </w:pPr>
    <w:rPr>
      <w:rFonts w:eastAsiaTheme="minorHAnsi"/>
      <w:color w:val="0D0D0D" w:themeColor="text1" w:themeTint="F2"/>
      <w:sz w:val="24"/>
      <w:szCs w:val="22"/>
      <w:lang w:val="en-PH"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2">
    <w:name w:val="Compliant Table Grid2"/>
    <w:basedOn w:val="TableNormal"/>
    <w:next w:val="TableGrid0"/>
    <w:uiPriority w:val="39"/>
    <w:rsid w:val="00147535"/>
    <w:pPr>
      <w:spacing w:after="0" w:line="240" w:lineRule="auto"/>
    </w:pPr>
    <w:rPr>
      <w:rFonts w:ascii="Times New Roman" w:eastAsia="Times New Roman" w:hAnsi="Times New Roman" w:cs="Times New Roman"/>
      <w:sz w:val="20"/>
      <w:szCs w:val="20"/>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ubtask111">
    <w:name w:val="Subtask 1.1.1"/>
    <w:basedOn w:val="Style1"/>
    <w:link w:val="Subtask111Char"/>
    <w:qFormat/>
    <w:rsid w:val="00147535"/>
    <w:pPr>
      <w:keepNext/>
      <w:keepLines/>
      <w:spacing w:before="120" w:line="276" w:lineRule="auto"/>
      <w:ind w:right="0"/>
      <w:jc w:val="left"/>
      <w:outlineLvl w:val="3"/>
    </w:pPr>
    <w:rPr>
      <w:rFonts w:eastAsiaTheme="majorEastAsia"/>
      <w:b w:val="0"/>
      <w:bCs w:val="0"/>
      <w:iCs/>
      <w:color w:val="262626" w:themeColor="text1" w:themeTint="D9"/>
      <w:sz w:val="24"/>
      <w:szCs w:val="24"/>
      <w:lang w:bidi="ar-SA"/>
    </w:rPr>
  </w:style>
  <w:style w:type="character" w:customStyle="1" w:styleId="Subtask111Char">
    <w:name w:val="Subtask 1.1.1 Char"/>
    <w:basedOn w:val="Style1Char"/>
    <w:link w:val="Subtask111"/>
    <w:rsid w:val="00147535"/>
    <w:rPr>
      <w:rFonts w:ascii="Arial" w:eastAsiaTheme="majorEastAsia" w:hAnsi="Arial" w:cs="Arial"/>
      <w:b w:val="0"/>
      <w:bCs w:val="0"/>
      <w:iCs/>
      <w:color w:val="262626" w:themeColor="text1" w:themeTint="D9"/>
      <w:sz w:val="24"/>
      <w:szCs w:val="24"/>
      <w:u w:color="000000"/>
      <w:lang w:val="en-US" w:eastAsia="en-US" w:bidi="ar-SA"/>
    </w:rPr>
  </w:style>
  <w:style w:type="character" w:customStyle="1" w:styleId="Style2Char">
    <w:name w:val="Style2 Char"/>
    <w:basedOn w:val="Heading5Char"/>
    <w:link w:val="Style2"/>
    <w:rsid w:val="00147535"/>
    <w:rPr>
      <w:rFonts w:ascii="Simplon Norm Light" w:eastAsiaTheme="majorEastAsia" w:hAnsi="Simplon Norm Light" w:cs="Arial"/>
      <w:bCs/>
      <w:color w:val="C45911" w:themeColor="accent2" w:themeShade="BF"/>
      <w:sz w:val="32"/>
      <w:szCs w:val="32"/>
      <w:u w:color="000000"/>
      <w:lang w:val="en-US" w:eastAsia="en-US" w:bidi="en-US"/>
    </w:rPr>
  </w:style>
  <w:style w:type="paragraph" w:styleId="Bibliography">
    <w:name w:val="Bibliography"/>
    <w:basedOn w:val="Normal"/>
    <w:next w:val="Normal"/>
    <w:uiPriority w:val="37"/>
    <w:unhideWhenUsed/>
    <w:rsid w:val="00147535"/>
    <w:pPr>
      <w:spacing w:before="0" w:after="120"/>
    </w:pPr>
    <w:rPr>
      <w:rFonts w:ascii="Times New Roman" w:eastAsia="Times New Roman" w:hAnsi="Times New Roman" w:cs="Times New Roman"/>
      <w:color w:val="231F20"/>
      <w:lang w:eastAsia="en-US" w:bidi="ar-SA"/>
    </w:rPr>
  </w:style>
  <w:style w:type="table" w:customStyle="1" w:styleId="CompliantTableGrid3">
    <w:name w:val="Compliant Table Grid3"/>
    <w:basedOn w:val="TableNormal"/>
    <w:next w:val="TableGrid0"/>
    <w:uiPriority w:val="59"/>
    <w:rsid w:val="00147535"/>
    <w:pPr>
      <w:spacing w:before="120" w:after="120"/>
      <w:ind w:left="792" w:right="101" w:hanging="360"/>
    </w:pPr>
    <w:rPr>
      <w:rFonts w:ascii="Calibri" w:eastAsia="Calibri" w:hAnsi="Calibri" w:cs="Times New Roman"/>
      <w:color w:val="0D0D0D" w:themeColor="text1" w:themeTint="F2"/>
      <w:sz w:val="24"/>
      <w:szCs w:val="22"/>
      <w:lang w:val="en-PH"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47535"/>
    <w:rPr>
      <w:color w:val="954F72" w:themeColor="followedHyperlink"/>
      <w:u w:val="single"/>
    </w:rPr>
  </w:style>
  <w:style w:type="table" w:customStyle="1" w:styleId="CompliantTableGrid4">
    <w:name w:val="Compliant Table Grid4"/>
    <w:basedOn w:val="TableNormal"/>
    <w:next w:val="TableGrid0"/>
    <w:uiPriority w:val="59"/>
    <w:rsid w:val="00147535"/>
    <w:pPr>
      <w:spacing w:before="120" w:after="120"/>
      <w:ind w:left="792" w:right="101" w:hanging="360"/>
    </w:pPr>
    <w:rPr>
      <w:rFonts w:ascii="Calibri" w:eastAsia="Calibri" w:hAnsi="Calibri" w:cs="Times New Roman"/>
      <w:color w:val="0D0D0D" w:themeColor="text1" w:themeTint="F2"/>
      <w:sz w:val="24"/>
      <w:szCs w:val="22"/>
      <w:lang w:val="en-PH"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5">
    <w:name w:val="Compliant Table Grid5"/>
    <w:basedOn w:val="TableNormal"/>
    <w:next w:val="TableGrid0"/>
    <w:uiPriority w:val="59"/>
    <w:rsid w:val="00147535"/>
    <w:pPr>
      <w:spacing w:before="120" w:after="120"/>
      <w:ind w:left="792" w:right="101" w:hanging="360"/>
    </w:pPr>
    <w:rPr>
      <w:rFonts w:eastAsiaTheme="minorHAnsi"/>
      <w:color w:val="0D0D0D" w:themeColor="text1" w:themeTint="F2"/>
      <w:sz w:val="24"/>
      <w:szCs w:val="22"/>
      <w:lang w:val="en-PH"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51">
    <w:name w:val="Compliant Table Grid51"/>
    <w:basedOn w:val="TableNormal"/>
    <w:next w:val="TableGrid0"/>
    <w:uiPriority w:val="59"/>
    <w:rsid w:val="00147535"/>
    <w:pPr>
      <w:spacing w:before="120" w:after="120"/>
      <w:ind w:left="792" w:right="101" w:hanging="360"/>
    </w:pPr>
    <w:rPr>
      <w:rFonts w:eastAsiaTheme="minorHAnsi"/>
      <w:color w:val="0D0D0D" w:themeColor="text1" w:themeTint="F2"/>
      <w:sz w:val="24"/>
      <w:szCs w:val="22"/>
      <w:lang w:val="en-PH"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52">
    <w:name w:val="Compliant Table Grid52"/>
    <w:basedOn w:val="TableNormal"/>
    <w:uiPriority w:val="59"/>
    <w:rsid w:val="00147535"/>
    <w:pPr>
      <w:spacing w:before="120" w:after="120"/>
      <w:ind w:left="792" w:right="101" w:hanging="360"/>
    </w:pPr>
    <w:rPr>
      <w:rFonts w:ascii="Calibri" w:eastAsia="Calibri" w:hAnsi="Calibri" w:cs="Arial"/>
      <w:color w:val="0D0D0D" w:themeColor="text1" w:themeTint="F2"/>
      <w:sz w:val="24"/>
      <w:szCs w:val="22"/>
      <w:lang w:val="en-PH"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RATable1">
    <w:name w:val="ARA Table1"/>
    <w:basedOn w:val="TableNormal"/>
    <w:next w:val="TableGrid0"/>
    <w:uiPriority w:val="39"/>
    <w:rsid w:val="00147535"/>
    <w:pPr>
      <w:spacing w:before="120" w:after="120"/>
      <w:ind w:left="792" w:right="101" w:hanging="360"/>
    </w:pPr>
    <w:rPr>
      <w:rFonts w:eastAsiaTheme="minorHAnsi"/>
      <w:color w:val="0D0D0D" w:themeColor="text1" w:themeTint="F2"/>
      <w:sz w:val="24"/>
      <w:szCs w:val="22"/>
      <w:lang w:val="en-PH"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RATable2">
    <w:name w:val="ARA Table2"/>
    <w:basedOn w:val="TableNormal"/>
    <w:next w:val="TableGrid0"/>
    <w:uiPriority w:val="39"/>
    <w:rsid w:val="00147535"/>
    <w:pPr>
      <w:spacing w:before="120" w:after="120"/>
      <w:ind w:left="792" w:right="101" w:hanging="360"/>
    </w:pPr>
    <w:rPr>
      <w:rFonts w:eastAsiaTheme="minorHAnsi"/>
      <w:color w:val="0D0D0D" w:themeColor="text1" w:themeTint="F2"/>
      <w:sz w:val="24"/>
      <w:szCs w:val="22"/>
      <w:lang w:val="en-PH"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4441">
      <w:bodyDiv w:val="1"/>
      <w:marLeft w:val="0"/>
      <w:marRight w:val="0"/>
      <w:marTop w:val="0"/>
      <w:marBottom w:val="0"/>
      <w:divBdr>
        <w:top w:val="none" w:sz="0" w:space="0" w:color="auto"/>
        <w:left w:val="none" w:sz="0" w:space="0" w:color="auto"/>
        <w:bottom w:val="none" w:sz="0" w:space="0" w:color="auto"/>
        <w:right w:val="none" w:sz="0" w:space="0" w:color="auto"/>
      </w:divBdr>
      <w:divsChild>
        <w:div w:id="350495163">
          <w:marLeft w:val="0"/>
          <w:marRight w:val="0"/>
          <w:marTop w:val="0"/>
          <w:marBottom w:val="0"/>
          <w:divBdr>
            <w:top w:val="none" w:sz="0" w:space="0" w:color="auto"/>
            <w:left w:val="none" w:sz="0" w:space="0" w:color="auto"/>
            <w:bottom w:val="none" w:sz="0" w:space="0" w:color="auto"/>
            <w:right w:val="none" w:sz="0" w:space="0" w:color="auto"/>
          </w:divBdr>
          <w:divsChild>
            <w:div w:id="586117986">
              <w:marLeft w:val="0"/>
              <w:marRight w:val="0"/>
              <w:marTop w:val="0"/>
              <w:marBottom w:val="0"/>
              <w:divBdr>
                <w:top w:val="none" w:sz="0" w:space="0" w:color="auto"/>
                <w:left w:val="none" w:sz="0" w:space="0" w:color="auto"/>
                <w:bottom w:val="none" w:sz="0" w:space="0" w:color="auto"/>
                <w:right w:val="none" w:sz="0" w:space="0" w:color="auto"/>
              </w:divBdr>
            </w:div>
          </w:divsChild>
        </w:div>
        <w:div w:id="513230526">
          <w:marLeft w:val="0"/>
          <w:marRight w:val="0"/>
          <w:marTop w:val="0"/>
          <w:marBottom w:val="0"/>
          <w:divBdr>
            <w:top w:val="none" w:sz="0" w:space="0" w:color="auto"/>
            <w:left w:val="none" w:sz="0" w:space="0" w:color="auto"/>
            <w:bottom w:val="none" w:sz="0" w:space="0" w:color="auto"/>
            <w:right w:val="none" w:sz="0" w:space="0" w:color="auto"/>
          </w:divBdr>
          <w:divsChild>
            <w:div w:id="1893887144">
              <w:marLeft w:val="0"/>
              <w:marRight w:val="0"/>
              <w:marTop w:val="0"/>
              <w:marBottom w:val="0"/>
              <w:divBdr>
                <w:top w:val="none" w:sz="0" w:space="0" w:color="auto"/>
                <w:left w:val="none" w:sz="0" w:space="0" w:color="auto"/>
                <w:bottom w:val="none" w:sz="0" w:space="0" w:color="auto"/>
                <w:right w:val="none" w:sz="0" w:space="0" w:color="auto"/>
              </w:divBdr>
            </w:div>
          </w:divsChild>
        </w:div>
        <w:div w:id="524026626">
          <w:marLeft w:val="0"/>
          <w:marRight w:val="0"/>
          <w:marTop w:val="0"/>
          <w:marBottom w:val="0"/>
          <w:divBdr>
            <w:top w:val="none" w:sz="0" w:space="0" w:color="auto"/>
            <w:left w:val="none" w:sz="0" w:space="0" w:color="auto"/>
            <w:bottom w:val="none" w:sz="0" w:space="0" w:color="auto"/>
            <w:right w:val="none" w:sz="0" w:space="0" w:color="auto"/>
          </w:divBdr>
          <w:divsChild>
            <w:div w:id="1096097751">
              <w:marLeft w:val="0"/>
              <w:marRight w:val="0"/>
              <w:marTop w:val="0"/>
              <w:marBottom w:val="0"/>
              <w:divBdr>
                <w:top w:val="none" w:sz="0" w:space="0" w:color="auto"/>
                <w:left w:val="none" w:sz="0" w:space="0" w:color="auto"/>
                <w:bottom w:val="none" w:sz="0" w:space="0" w:color="auto"/>
                <w:right w:val="none" w:sz="0" w:space="0" w:color="auto"/>
              </w:divBdr>
            </w:div>
          </w:divsChild>
        </w:div>
        <w:div w:id="678847382">
          <w:marLeft w:val="0"/>
          <w:marRight w:val="0"/>
          <w:marTop w:val="0"/>
          <w:marBottom w:val="0"/>
          <w:divBdr>
            <w:top w:val="none" w:sz="0" w:space="0" w:color="auto"/>
            <w:left w:val="none" w:sz="0" w:space="0" w:color="auto"/>
            <w:bottom w:val="none" w:sz="0" w:space="0" w:color="auto"/>
            <w:right w:val="none" w:sz="0" w:space="0" w:color="auto"/>
          </w:divBdr>
          <w:divsChild>
            <w:div w:id="261107856">
              <w:marLeft w:val="0"/>
              <w:marRight w:val="0"/>
              <w:marTop w:val="0"/>
              <w:marBottom w:val="0"/>
              <w:divBdr>
                <w:top w:val="none" w:sz="0" w:space="0" w:color="auto"/>
                <w:left w:val="none" w:sz="0" w:space="0" w:color="auto"/>
                <w:bottom w:val="none" w:sz="0" w:space="0" w:color="auto"/>
                <w:right w:val="none" w:sz="0" w:space="0" w:color="auto"/>
              </w:divBdr>
            </w:div>
          </w:divsChild>
        </w:div>
        <w:div w:id="807209356">
          <w:marLeft w:val="0"/>
          <w:marRight w:val="0"/>
          <w:marTop w:val="0"/>
          <w:marBottom w:val="0"/>
          <w:divBdr>
            <w:top w:val="none" w:sz="0" w:space="0" w:color="auto"/>
            <w:left w:val="none" w:sz="0" w:space="0" w:color="auto"/>
            <w:bottom w:val="none" w:sz="0" w:space="0" w:color="auto"/>
            <w:right w:val="none" w:sz="0" w:space="0" w:color="auto"/>
          </w:divBdr>
          <w:divsChild>
            <w:div w:id="1636761921">
              <w:marLeft w:val="0"/>
              <w:marRight w:val="0"/>
              <w:marTop w:val="0"/>
              <w:marBottom w:val="0"/>
              <w:divBdr>
                <w:top w:val="none" w:sz="0" w:space="0" w:color="auto"/>
                <w:left w:val="none" w:sz="0" w:space="0" w:color="auto"/>
                <w:bottom w:val="none" w:sz="0" w:space="0" w:color="auto"/>
                <w:right w:val="none" w:sz="0" w:space="0" w:color="auto"/>
              </w:divBdr>
            </w:div>
          </w:divsChild>
        </w:div>
        <w:div w:id="911550653">
          <w:marLeft w:val="0"/>
          <w:marRight w:val="0"/>
          <w:marTop w:val="0"/>
          <w:marBottom w:val="0"/>
          <w:divBdr>
            <w:top w:val="none" w:sz="0" w:space="0" w:color="auto"/>
            <w:left w:val="none" w:sz="0" w:space="0" w:color="auto"/>
            <w:bottom w:val="none" w:sz="0" w:space="0" w:color="auto"/>
            <w:right w:val="none" w:sz="0" w:space="0" w:color="auto"/>
          </w:divBdr>
          <w:divsChild>
            <w:div w:id="113864590">
              <w:marLeft w:val="0"/>
              <w:marRight w:val="0"/>
              <w:marTop w:val="0"/>
              <w:marBottom w:val="0"/>
              <w:divBdr>
                <w:top w:val="none" w:sz="0" w:space="0" w:color="auto"/>
                <w:left w:val="none" w:sz="0" w:space="0" w:color="auto"/>
                <w:bottom w:val="none" w:sz="0" w:space="0" w:color="auto"/>
                <w:right w:val="none" w:sz="0" w:space="0" w:color="auto"/>
              </w:divBdr>
            </w:div>
          </w:divsChild>
        </w:div>
        <w:div w:id="984890291">
          <w:marLeft w:val="0"/>
          <w:marRight w:val="0"/>
          <w:marTop w:val="0"/>
          <w:marBottom w:val="0"/>
          <w:divBdr>
            <w:top w:val="none" w:sz="0" w:space="0" w:color="auto"/>
            <w:left w:val="none" w:sz="0" w:space="0" w:color="auto"/>
            <w:bottom w:val="none" w:sz="0" w:space="0" w:color="auto"/>
            <w:right w:val="none" w:sz="0" w:space="0" w:color="auto"/>
          </w:divBdr>
          <w:divsChild>
            <w:div w:id="1412697114">
              <w:marLeft w:val="0"/>
              <w:marRight w:val="0"/>
              <w:marTop w:val="0"/>
              <w:marBottom w:val="0"/>
              <w:divBdr>
                <w:top w:val="none" w:sz="0" w:space="0" w:color="auto"/>
                <w:left w:val="none" w:sz="0" w:space="0" w:color="auto"/>
                <w:bottom w:val="none" w:sz="0" w:space="0" w:color="auto"/>
                <w:right w:val="none" w:sz="0" w:space="0" w:color="auto"/>
              </w:divBdr>
            </w:div>
          </w:divsChild>
        </w:div>
        <w:div w:id="996618348">
          <w:marLeft w:val="0"/>
          <w:marRight w:val="0"/>
          <w:marTop w:val="0"/>
          <w:marBottom w:val="0"/>
          <w:divBdr>
            <w:top w:val="none" w:sz="0" w:space="0" w:color="auto"/>
            <w:left w:val="none" w:sz="0" w:space="0" w:color="auto"/>
            <w:bottom w:val="none" w:sz="0" w:space="0" w:color="auto"/>
            <w:right w:val="none" w:sz="0" w:space="0" w:color="auto"/>
          </w:divBdr>
          <w:divsChild>
            <w:div w:id="1331636455">
              <w:marLeft w:val="0"/>
              <w:marRight w:val="0"/>
              <w:marTop w:val="0"/>
              <w:marBottom w:val="0"/>
              <w:divBdr>
                <w:top w:val="none" w:sz="0" w:space="0" w:color="auto"/>
                <w:left w:val="none" w:sz="0" w:space="0" w:color="auto"/>
                <w:bottom w:val="none" w:sz="0" w:space="0" w:color="auto"/>
                <w:right w:val="none" w:sz="0" w:space="0" w:color="auto"/>
              </w:divBdr>
            </w:div>
          </w:divsChild>
        </w:div>
        <w:div w:id="1264024749">
          <w:marLeft w:val="0"/>
          <w:marRight w:val="0"/>
          <w:marTop w:val="0"/>
          <w:marBottom w:val="0"/>
          <w:divBdr>
            <w:top w:val="none" w:sz="0" w:space="0" w:color="auto"/>
            <w:left w:val="none" w:sz="0" w:space="0" w:color="auto"/>
            <w:bottom w:val="none" w:sz="0" w:space="0" w:color="auto"/>
            <w:right w:val="none" w:sz="0" w:space="0" w:color="auto"/>
          </w:divBdr>
          <w:divsChild>
            <w:div w:id="1473252054">
              <w:marLeft w:val="0"/>
              <w:marRight w:val="0"/>
              <w:marTop w:val="0"/>
              <w:marBottom w:val="0"/>
              <w:divBdr>
                <w:top w:val="none" w:sz="0" w:space="0" w:color="auto"/>
                <w:left w:val="none" w:sz="0" w:space="0" w:color="auto"/>
                <w:bottom w:val="none" w:sz="0" w:space="0" w:color="auto"/>
                <w:right w:val="none" w:sz="0" w:space="0" w:color="auto"/>
              </w:divBdr>
            </w:div>
          </w:divsChild>
        </w:div>
        <w:div w:id="1426731811">
          <w:marLeft w:val="0"/>
          <w:marRight w:val="0"/>
          <w:marTop w:val="0"/>
          <w:marBottom w:val="0"/>
          <w:divBdr>
            <w:top w:val="none" w:sz="0" w:space="0" w:color="auto"/>
            <w:left w:val="none" w:sz="0" w:space="0" w:color="auto"/>
            <w:bottom w:val="none" w:sz="0" w:space="0" w:color="auto"/>
            <w:right w:val="none" w:sz="0" w:space="0" w:color="auto"/>
          </w:divBdr>
          <w:divsChild>
            <w:div w:id="1419135060">
              <w:marLeft w:val="0"/>
              <w:marRight w:val="0"/>
              <w:marTop w:val="0"/>
              <w:marBottom w:val="0"/>
              <w:divBdr>
                <w:top w:val="none" w:sz="0" w:space="0" w:color="auto"/>
                <w:left w:val="none" w:sz="0" w:space="0" w:color="auto"/>
                <w:bottom w:val="none" w:sz="0" w:space="0" w:color="auto"/>
                <w:right w:val="none" w:sz="0" w:space="0" w:color="auto"/>
              </w:divBdr>
            </w:div>
          </w:divsChild>
        </w:div>
        <w:div w:id="1989703626">
          <w:marLeft w:val="0"/>
          <w:marRight w:val="0"/>
          <w:marTop w:val="0"/>
          <w:marBottom w:val="0"/>
          <w:divBdr>
            <w:top w:val="none" w:sz="0" w:space="0" w:color="auto"/>
            <w:left w:val="none" w:sz="0" w:space="0" w:color="auto"/>
            <w:bottom w:val="none" w:sz="0" w:space="0" w:color="auto"/>
            <w:right w:val="none" w:sz="0" w:space="0" w:color="auto"/>
          </w:divBdr>
          <w:divsChild>
            <w:div w:id="62411515">
              <w:marLeft w:val="0"/>
              <w:marRight w:val="0"/>
              <w:marTop w:val="0"/>
              <w:marBottom w:val="0"/>
              <w:divBdr>
                <w:top w:val="none" w:sz="0" w:space="0" w:color="auto"/>
                <w:left w:val="none" w:sz="0" w:space="0" w:color="auto"/>
                <w:bottom w:val="none" w:sz="0" w:space="0" w:color="auto"/>
                <w:right w:val="none" w:sz="0" w:space="0" w:color="auto"/>
              </w:divBdr>
            </w:div>
          </w:divsChild>
        </w:div>
        <w:div w:id="2147239082">
          <w:marLeft w:val="0"/>
          <w:marRight w:val="0"/>
          <w:marTop w:val="0"/>
          <w:marBottom w:val="0"/>
          <w:divBdr>
            <w:top w:val="none" w:sz="0" w:space="0" w:color="auto"/>
            <w:left w:val="none" w:sz="0" w:space="0" w:color="auto"/>
            <w:bottom w:val="none" w:sz="0" w:space="0" w:color="auto"/>
            <w:right w:val="none" w:sz="0" w:space="0" w:color="auto"/>
          </w:divBdr>
          <w:divsChild>
            <w:div w:id="7536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0087">
      <w:bodyDiv w:val="1"/>
      <w:marLeft w:val="0"/>
      <w:marRight w:val="0"/>
      <w:marTop w:val="0"/>
      <w:marBottom w:val="0"/>
      <w:divBdr>
        <w:top w:val="none" w:sz="0" w:space="0" w:color="auto"/>
        <w:left w:val="none" w:sz="0" w:space="0" w:color="auto"/>
        <w:bottom w:val="none" w:sz="0" w:space="0" w:color="auto"/>
        <w:right w:val="none" w:sz="0" w:space="0" w:color="auto"/>
      </w:divBdr>
    </w:div>
    <w:div w:id="113713381">
      <w:bodyDiv w:val="1"/>
      <w:marLeft w:val="0"/>
      <w:marRight w:val="0"/>
      <w:marTop w:val="0"/>
      <w:marBottom w:val="0"/>
      <w:divBdr>
        <w:top w:val="none" w:sz="0" w:space="0" w:color="auto"/>
        <w:left w:val="none" w:sz="0" w:space="0" w:color="auto"/>
        <w:bottom w:val="none" w:sz="0" w:space="0" w:color="auto"/>
        <w:right w:val="none" w:sz="0" w:space="0" w:color="auto"/>
      </w:divBdr>
      <w:divsChild>
        <w:div w:id="11419994">
          <w:marLeft w:val="0"/>
          <w:marRight w:val="0"/>
          <w:marTop w:val="0"/>
          <w:marBottom w:val="0"/>
          <w:divBdr>
            <w:top w:val="none" w:sz="0" w:space="0" w:color="auto"/>
            <w:left w:val="none" w:sz="0" w:space="0" w:color="auto"/>
            <w:bottom w:val="none" w:sz="0" w:space="0" w:color="auto"/>
            <w:right w:val="none" w:sz="0" w:space="0" w:color="auto"/>
          </w:divBdr>
          <w:divsChild>
            <w:div w:id="76175590">
              <w:marLeft w:val="0"/>
              <w:marRight w:val="0"/>
              <w:marTop w:val="0"/>
              <w:marBottom w:val="0"/>
              <w:divBdr>
                <w:top w:val="none" w:sz="0" w:space="0" w:color="auto"/>
                <w:left w:val="none" w:sz="0" w:space="0" w:color="auto"/>
                <w:bottom w:val="none" w:sz="0" w:space="0" w:color="auto"/>
                <w:right w:val="none" w:sz="0" w:space="0" w:color="auto"/>
              </w:divBdr>
            </w:div>
          </w:divsChild>
        </w:div>
        <w:div w:id="192232029">
          <w:marLeft w:val="0"/>
          <w:marRight w:val="0"/>
          <w:marTop w:val="0"/>
          <w:marBottom w:val="0"/>
          <w:divBdr>
            <w:top w:val="none" w:sz="0" w:space="0" w:color="auto"/>
            <w:left w:val="none" w:sz="0" w:space="0" w:color="auto"/>
            <w:bottom w:val="none" w:sz="0" w:space="0" w:color="auto"/>
            <w:right w:val="none" w:sz="0" w:space="0" w:color="auto"/>
          </w:divBdr>
          <w:divsChild>
            <w:div w:id="960108092">
              <w:marLeft w:val="0"/>
              <w:marRight w:val="0"/>
              <w:marTop w:val="0"/>
              <w:marBottom w:val="0"/>
              <w:divBdr>
                <w:top w:val="none" w:sz="0" w:space="0" w:color="auto"/>
                <w:left w:val="none" w:sz="0" w:space="0" w:color="auto"/>
                <w:bottom w:val="none" w:sz="0" w:space="0" w:color="auto"/>
                <w:right w:val="none" w:sz="0" w:space="0" w:color="auto"/>
              </w:divBdr>
            </w:div>
          </w:divsChild>
        </w:div>
        <w:div w:id="471991795">
          <w:marLeft w:val="0"/>
          <w:marRight w:val="0"/>
          <w:marTop w:val="0"/>
          <w:marBottom w:val="0"/>
          <w:divBdr>
            <w:top w:val="none" w:sz="0" w:space="0" w:color="auto"/>
            <w:left w:val="none" w:sz="0" w:space="0" w:color="auto"/>
            <w:bottom w:val="none" w:sz="0" w:space="0" w:color="auto"/>
            <w:right w:val="none" w:sz="0" w:space="0" w:color="auto"/>
          </w:divBdr>
          <w:divsChild>
            <w:div w:id="1459686445">
              <w:marLeft w:val="0"/>
              <w:marRight w:val="0"/>
              <w:marTop w:val="0"/>
              <w:marBottom w:val="0"/>
              <w:divBdr>
                <w:top w:val="none" w:sz="0" w:space="0" w:color="auto"/>
                <w:left w:val="none" w:sz="0" w:space="0" w:color="auto"/>
                <w:bottom w:val="none" w:sz="0" w:space="0" w:color="auto"/>
                <w:right w:val="none" w:sz="0" w:space="0" w:color="auto"/>
              </w:divBdr>
            </w:div>
          </w:divsChild>
        </w:div>
        <w:div w:id="488637064">
          <w:marLeft w:val="0"/>
          <w:marRight w:val="0"/>
          <w:marTop w:val="0"/>
          <w:marBottom w:val="0"/>
          <w:divBdr>
            <w:top w:val="none" w:sz="0" w:space="0" w:color="auto"/>
            <w:left w:val="none" w:sz="0" w:space="0" w:color="auto"/>
            <w:bottom w:val="none" w:sz="0" w:space="0" w:color="auto"/>
            <w:right w:val="none" w:sz="0" w:space="0" w:color="auto"/>
          </w:divBdr>
          <w:divsChild>
            <w:div w:id="415253629">
              <w:marLeft w:val="0"/>
              <w:marRight w:val="0"/>
              <w:marTop w:val="0"/>
              <w:marBottom w:val="0"/>
              <w:divBdr>
                <w:top w:val="none" w:sz="0" w:space="0" w:color="auto"/>
                <w:left w:val="none" w:sz="0" w:space="0" w:color="auto"/>
                <w:bottom w:val="none" w:sz="0" w:space="0" w:color="auto"/>
                <w:right w:val="none" w:sz="0" w:space="0" w:color="auto"/>
              </w:divBdr>
            </w:div>
          </w:divsChild>
        </w:div>
        <w:div w:id="985817319">
          <w:marLeft w:val="0"/>
          <w:marRight w:val="0"/>
          <w:marTop w:val="0"/>
          <w:marBottom w:val="0"/>
          <w:divBdr>
            <w:top w:val="none" w:sz="0" w:space="0" w:color="auto"/>
            <w:left w:val="none" w:sz="0" w:space="0" w:color="auto"/>
            <w:bottom w:val="none" w:sz="0" w:space="0" w:color="auto"/>
            <w:right w:val="none" w:sz="0" w:space="0" w:color="auto"/>
          </w:divBdr>
          <w:divsChild>
            <w:div w:id="758988736">
              <w:marLeft w:val="0"/>
              <w:marRight w:val="0"/>
              <w:marTop w:val="0"/>
              <w:marBottom w:val="0"/>
              <w:divBdr>
                <w:top w:val="none" w:sz="0" w:space="0" w:color="auto"/>
                <w:left w:val="none" w:sz="0" w:space="0" w:color="auto"/>
                <w:bottom w:val="none" w:sz="0" w:space="0" w:color="auto"/>
                <w:right w:val="none" w:sz="0" w:space="0" w:color="auto"/>
              </w:divBdr>
            </w:div>
          </w:divsChild>
        </w:div>
        <w:div w:id="989554566">
          <w:marLeft w:val="0"/>
          <w:marRight w:val="0"/>
          <w:marTop w:val="0"/>
          <w:marBottom w:val="0"/>
          <w:divBdr>
            <w:top w:val="none" w:sz="0" w:space="0" w:color="auto"/>
            <w:left w:val="none" w:sz="0" w:space="0" w:color="auto"/>
            <w:bottom w:val="none" w:sz="0" w:space="0" w:color="auto"/>
            <w:right w:val="none" w:sz="0" w:space="0" w:color="auto"/>
          </w:divBdr>
          <w:divsChild>
            <w:div w:id="1539583121">
              <w:marLeft w:val="0"/>
              <w:marRight w:val="0"/>
              <w:marTop w:val="0"/>
              <w:marBottom w:val="0"/>
              <w:divBdr>
                <w:top w:val="none" w:sz="0" w:space="0" w:color="auto"/>
                <w:left w:val="none" w:sz="0" w:space="0" w:color="auto"/>
                <w:bottom w:val="none" w:sz="0" w:space="0" w:color="auto"/>
                <w:right w:val="none" w:sz="0" w:space="0" w:color="auto"/>
              </w:divBdr>
            </w:div>
          </w:divsChild>
        </w:div>
        <w:div w:id="1042709161">
          <w:marLeft w:val="0"/>
          <w:marRight w:val="0"/>
          <w:marTop w:val="0"/>
          <w:marBottom w:val="0"/>
          <w:divBdr>
            <w:top w:val="none" w:sz="0" w:space="0" w:color="auto"/>
            <w:left w:val="none" w:sz="0" w:space="0" w:color="auto"/>
            <w:bottom w:val="none" w:sz="0" w:space="0" w:color="auto"/>
            <w:right w:val="none" w:sz="0" w:space="0" w:color="auto"/>
          </w:divBdr>
          <w:divsChild>
            <w:div w:id="806775550">
              <w:marLeft w:val="0"/>
              <w:marRight w:val="0"/>
              <w:marTop w:val="0"/>
              <w:marBottom w:val="0"/>
              <w:divBdr>
                <w:top w:val="none" w:sz="0" w:space="0" w:color="auto"/>
                <w:left w:val="none" w:sz="0" w:space="0" w:color="auto"/>
                <w:bottom w:val="none" w:sz="0" w:space="0" w:color="auto"/>
                <w:right w:val="none" w:sz="0" w:space="0" w:color="auto"/>
              </w:divBdr>
            </w:div>
          </w:divsChild>
        </w:div>
        <w:div w:id="1139417605">
          <w:marLeft w:val="0"/>
          <w:marRight w:val="0"/>
          <w:marTop w:val="0"/>
          <w:marBottom w:val="0"/>
          <w:divBdr>
            <w:top w:val="none" w:sz="0" w:space="0" w:color="auto"/>
            <w:left w:val="none" w:sz="0" w:space="0" w:color="auto"/>
            <w:bottom w:val="none" w:sz="0" w:space="0" w:color="auto"/>
            <w:right w:val="none" w:sz="0" w:space="0" w:color="auto"/>
          </w:divBdr>
          <w:divsChild>
            <w:div w:id="523175795">
              <w:marLeft w:val="0"/>
              <w:marRight w:val="0"/>
              <w:marTop w:val="0"/>
              <w:marBottom w:val="0"/>
              <w:divBdr>
                <w:top w:val="none" w:sz="0" w:space="0" w:color="auto"/>
                <w:left w:val="none" w:sz="0" w:space="0" w:color="auto"/>
                <w:bottom w:val="none" w:sz="0" w:space="0" w:color="auto"/>
                <w:right w:val="none" w:sz="0" w:space="0" w:color="auto"/>
              </w:divBdr>
            </w:div>
          </w:divsChild>
        </w:div>
        <w:div w:id="1178158724">
          <w:marLeft w:val="0"/>
          <w:marRight w:val="0"/>
          <w:marTop w:val="0"/>
          <w:marBottom w:val="0"/>
          <w:divBdr>
            <w:top w:val="none" w:sz="0" w:space="0" w:color="auto"/>
            <w:left w:val="none" w:sz="0" w:space="0" w:color="auto"/>
            <w:bottom w:val="none" w:sz="0" w:space="0" w:color="auto"/>
            <w:right w:val="none" w:sz="0" w:space="0" w:color="auto"/>
          </w:divBdr>
          <w:divsChild>
            <w:div w:id="130101760">
              <w:marLeft w:val="0"/>
              <w:marRight w:val="0"/>
              <w:marTop w:val="0"/>
              <w:marBottom w:val="0"/>
              <w:divBdr>
                <w:top w:val="none" w:sz="0" w:space="0" w:color="auto"/>
                <w:left w:val="none" w:sz="0" w:space="0" w:color="auto"/>
                <w:bottom w:val="none" w:sz="0" w:space="0" w:color="auto"/>
                <w:right w:val="none" w:sz="0" w:space="0" w:color="auto"/>
              </w:divBdr>
            </w:div>
          </w:divsChild>
        </w:div>
        <w:div w:id="1413115330">
          <w:marLeft w:val="0"/>
          <w:marRight w:val="0"/>
          <w:marTop w:val="0"/>
          <w:marBottom w:val="0"/>
          <w:divBdr>
            <w:top w:val="none" w:sz="0" w:space="0" w:color="auto"/>
            <w:left w:val="none" w:sz="0" w:space="0" w:color="auto"/>
            <w:bottom w:val="none" w:sz="0" w:space="0" w:color="auto"/>
            <w:right w:val="none" w:sz="0" w:space="0" w:color="auto"/>
          </w:divBdr>
          <w:divsChild>
            <w:div w:id="890114879">
              <w:marLeft w:val="0"/>
              <w:marRight w:val="0"/>
              <w:marTop w:val="0"/>
              <w:marBottom w:val="0"/>
              <w:divBdr>
                <w:top w:val="none" w:sz="0" w:space="0" w:color="auto"/>
                <w:left w:val="none" w:sz="0" w:space="0" w:color="auto"/>
                <w:bottom w:val="none" w:sz="0" w:space="0" w:color="auto"/>
                <w:right w:val="none" w:sz="0" w:space="0" w:color="auto"/>
              </w:divBdr>
            </w:div>
          </w:divsChild>
        </w:div>
        <w:div w:id="1845626800">
          <w:marLeft w:val="0"/>
          <w:marRight w:val="0"/>
          <w:marTop w:val="0"/>
          <w:marBottom w:val="0"/>
          <w:divBdr>
            <w:top w:val="none" w:sz="0" w:space="0" w:color="auto"/>
            <w:left w:val="none" w:sz="0" w:space="0" w:color="auto"/>
            <w:bottom w:val="none" w:sz="0" w:space="0" w:color="auto"/>
            <w:right w:val="none" w:sz="0" w:space="0" w:color="auto"/>
          </w:divBdr>
          <w:divsChild>
            <w:div w:id="605842939">
              <w:marLeft w:val="0"/>
              <w:marRight w:val="0"/>
              <w:marTop w:val="0"/>
              <w:marBottom w:val="0"/>
              <w:divBdr>
                <w:top w:val="none" w:sz="0" w:space="0" w:color="auto"/>
                <w:left w:val="none" w:sz="0" w:space="0" w:color="auto"/>
                <w:bottom w:val="none" w:sz="0" w:space="0" w:color="auto"/>
                <w:right w:val="none" w:sz="0" w:space="0" w:color="auto"/>
              </w:divBdr>
            </w:div>
          </w:divsChild>
        </w:div>
        <w:div w:id="1932350533">
          <w:marLeft w:val="0"/>
          <w:marRight w:val="0"/>
          <w:marTop w:val="0"/>
          <w:marBottom w:val="0"/>
          <w:divBdr>
            <w:top w:val="none" w:sz="0" w:space="0" w:color="auto"/>
            <w:left w:val="none" w:sz="0" w:space="0" w:color="auto"/>
            <w:bottom w:val="none" w:sz="0" w:space="0" w:color="auto"/>
            <w:right w:val="none" w:sz="0" w:space="0" w:color="auto"/>
          </w:divBdr>
          <w:divsChild>
            <w:div w:id="458650021">
              <w:marLeft w:val="0"/>
              <w:marRight w:val="0"/>
              <w:marTop w:val="0"/>
              <w:marBottom w:val="0"/>
              <w:divBdr>
                <w:top w:val="none" w:sz="0" w:space="0" w:color="auto"/>
                <w:left w:val="none" w:sz="0" w:space="0" w:color="auto"/>
                <w:bottom w:val="none" w:sz="0" w:space="0" w:color="auto"/>
                <w:right w:val="none" w:sz="0" w:space="0" w:color="auto"/>
              </w:divBdr>
            </w:div>
          </w:divsChild>
        </w:div>
        <w:div w:id="1997688400">
          <w:marLeft w:val="0"/>
          <w:marRight w:val="0"/>
          <w:marTop w:val="0"/>
          <w:marBottom w:val="0"/>
          <w:divBdr>
            <w:top w:val="none" w:sz="0" w:space="0" w:color="auto"/>
            <w:left w:val="none" w:sz="0" w:space="0" w:color="auto"/>
            <w:bottom w:val="none" w:sz="0" w:space="0" w:color="auto"/>
            <w:right w:val="none" w:sz="0" w:space="0" w:color="auto"/>
          </w:divBdr>
          <w:divsChild>
            <w:div w:id="1055741591">
              <w:marLeft w:val="0"/>
              <w:marRight w:val="0"/>
              <w:marTop w:val="0"/>
              <w:marBottom w:val="0"/>
              <w:divBdr>
                <w:top w:val="none" w:sz="0" w:space="0" w:color="auto"/>
                <w:left w:val="none" w:sz="0" w:space="0" w:color="auto"/>
                <w:bottom w:val="none" w:sz="0" w:space="0" w:color="auto"/>
                <w:right w:val="none" w:sz="0" w:space="0" w:color="auto"/>
              </w:divBdr>
            </w:div>
          </w:divsChild>
        </w:div>
        <w:div w:id="2095935166">
          <w:marLeft w:val="0"/>
          <w:marRight w:val="0"/>
          <w:marTop w:val="0"/>
          <w:marBottom w:val="0"/>
          <w:divBdr>
            <w:top w:val="none" w:sz="0" w:space="0" w:color="auto"/>
            <w:left w:val="none" w:sz="0" w:space="0" w:color="auto"/>
            <w:bottom w:val="none" w:sz="0" w:space="0" w:color="auto"/>
            <w:right w:val="none" w:sz="0" w:space="0" w:color="auto"/>
          </w:divBdr>
          <w:divsChild>
            <w:div w:id="2708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8475">
      <w:bodyDiv w:val="1"/>
      <w:marLeft w:val="0"/>
      <w:marRight w:val="0"/>
      <w:marTop w:val="0"/>
      <w:marBottom w:val="0"/>
      <w:divBdr>
        <w:top w:val="none" w:sz="0" w:space="0" w:color="auto"/>
        <w:left w:val="none" w:sz="0" w:space="0" w:color="auto"/>
        <w:bottom w:val="none" w:sz="0" w:space="0" w:color="auto"/>
        <w:right w:val="none" w:sz="0" w:space="0" w:color="auto"/>
      </w:divBdr>
      <w:divsChild>
        <w:div w:id="689143425">
          <w:marLeft w:val="0"/>
          <w:marRight w:val="0"/>
          <w:marTop w:val="0"/>
          <w:marBottom w:val="0"/>
          <w:divBdr>
            <w:top w:val="none" w:sz="0" w:space="0" w:color="auto"/>
            <w:left w:val="none" w:sz="0" w:space="0" w:color="auto"/>
            <w:bottom w:val="none" w:sz="0" w:space="0" w:color="auto"/>
            <w:right w:val="none" w:sz="0" w:space="0" w:color="auto"/>
          </w:divBdr>
        </w:div>
        <w:div w:id="1010449659">
          <w:marLeft w:val="0"/>
          <w:marRight w:val="0"/>
          <w:marTop w:val="0"/>
          <w:marBottom w:val="0"/>
          <w:divBdr>
            <w:top w:val="none" w:sz="0" w:space="0" w:color="auto"/>
            <w:left w:val="none" w:sz="0" w:space="0" w:color="auto"/>
            <w:bottom w:val="none" w:sz="0" w:space="0" w:color="auto"/>
            <w:right w:val="none" w:sz="0" w:space="0" w:color="auto"/>
          </w:divBdr>
        </w:div>
        <w:div w:id="1703094148">
          <w:marLeft w:val="0"/>
          <w:marRight w:val="0"/>
          <w:marTop w:val="0"/>
          <w:marBottom w:val="0"/>
          <w:divBdr>
            <w:top w:val="none" w:sz="0" w:space="0" w:color="auto"/>
            <w:left w:val="none" w:sz="0" w:space="0" w:color="auto"/>
            <w:bottom w:val="none" w:sz="0" w:space="0" w:color="auto"/>
            <w:right w:val="none" w:sz="0" w:space="0" w:color="auto"/>
          </w:divBdr>
        </w:div>
        <w:div w:id="1894386595">
          <w:marLeft w:val="0"/>
          <w:marRight w:val="0"/>
          <w:marTop w:val="0"/>
          <w:marBottom w:val="0"/>
          <w:divBdr>
            <w:top w:val="none" w:sz="0" w:space="0" w:color="auto"/>
            <w:left w:val="none" w:sz="0" w:space="0" w:color="auto"/>
            <w:bottom w:val="none" w:sz="0" w:space="0" w:color="auto"/>
            <w:right w:val="none" w:sz="0" w:space="0" w:color="auto"/>
          </w:divBdr>
        </w:div>
      </w:divsChild>
    </w:div>
    <w:div w:id="132724726">
      <w:bodyDiv w:val="1"/>
      <w:marLeft w:val="0"/>
      <w:marRight w:val="0"/>
      <w:marTop w:val="0"/>
      <w:marBottom w:val="0"/>
      <w:divBdr>
        <w:top w:val="none" w:sz="0" w:space="0" w:color="auto"/>
        <w:left w:val="none" w:sz="0" w:space="0" w:color="auto"/>
        <w:bottom w:val="none" w:sz="0" w:space="0" w:color="auto"/>
        <w:right w:val="none" w:sz="0" w:space="0" w:color="auto"/>
      </w:divBdr>
      <w:divsChild>
        <w:div w:id="1145584327">
          <w:marLeft w:val="0"/>
          <w:marRight w:val="0"/>
          <w:marTop w:val="0"/>
          <w:marBottom w:val="0"/>
          <w:divBdr>
            <w:top w:val="none" w:sz="0" w:space="0" w:color="auto"/>
            <w:left w:val="none" w:sz="0" w:space="0" w:color="auto"/>
            <w:bottom w:val="none" w:sz="0" w:space="0" w:color="auto"/>
            <w:right w:val="none" w:sz="0" w:space="0" w:color="auto"/>
          </w:divBdr>
          <w:divsChild>
            <w:div w:id="470446293">
              <w:marLeft w:val="0"/>
              <w:marRight w:val="0"/>
              <w:marTop w:val="30"/>
              <w:marBottom w:val="30"/>
              <w:divBdr>
                <w:top w:val="none" w:sz="0" w:space="0" w:color="auto"/>
                <w:left w:val="none" w:sz="0" w:space="0" w:color="auto"/>
                <w:bottom w:val="none" w:sz="0" w:space="0" w:color="auto"/>
                <w:right w:val="none" w:sz="0" w:space="0" w:color="auto"/>
              </w:divBdr>
              <w:divsChild>
                <w:div w:id="413741004">
                  <w:marLeft w:val="0"/>
                  <w:marRight w:val="0"/>
                  <w:marTop w:val="0"/>
                  <w:marBottom w:val="0"/>
                  <w:divBdr>
                    <w:top w:val="none" w:sz="0" w:space="0" w:color="auto"/>
                    <w:left w:val="none" w:sz="0" w:space="0" w:color="auto"/>
                    <w:bottom w:val="none" w:sz="0" w:space="0" w:color="auto"/>
                    <w:right w:val="none" w:sz="0" w:space="0" w:color="auto"/>
                  </w:divBdr>
                  <w:divsChild>
                    <w:div w:id="1157067201">
                      <w:marLeft w:val="0"/>
                      <w:marRight w:val="0"/>
                      <w:marTop w:val="0"/>
                      <w:marBottom w:val="0"/>
                      <w:divBdr>
                        <w:top w:val="none" w:sz="0" w:space="0" w:color="auto"/>
                        <w:left w:val="none" w:sz="0" w:space="0" w:color="auto"/>
                        <w:bottom w:val="none" w:sz="0" w:space="0" w:color="auto"/>
                        <w:right w:val="none" w:sz="0" w:space="0" w:color="auto"/>
                      </w:divBdr>
                    </w:div>
                  </w:divsChild>
                </w:div>
                <w:div w:id="758869959">
                  <w:marLeft w:val="0"/>
                  <w:marRight w:val="0"/>
                  <w:marTop w:val="0"/>
                  <w:marBottom w:val="0"/>
                  <w:divBdr>
                    <w:top w:val="none" w:sz="0" w:space="0" w:color="auto"/>
                    <w:left w:val="none" w:sz="0" w:space="0" w:color="auto"/>
                    <w:bottom w:val="none" w:sz="0" w:space="0" w:color="auto"/>
                    <w:right w:val="none" w:sz="0" w:space="0" w:color="auto"/>
                  </w:divBdr>
                  <w:divsChild>
                    <w:div w:id="20327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897476">
          <w:marLeft w:val="0"/>
          <w:marRight w:val="0"/>
          <w:marTop w:val="0"/>
          <w:marBottom w:val="0"/>
          <w:divBdr>
            <w:top w:val="none" w:sz="0" w:space="0" w:color="auto"/>
            <w:left w:val="none" w:sz="0" w:space="0" w:color="auto"/>
            <w:bottom w:val="none" w:sz="0" w:space="0" w:color="auto"/>
            <w:right w:val="none" w:sz="0" w:space="0" w:color="auto"/>
          </w:divBdr>
        </w:div>
        <w:div w:id="1925449670">
          <w:marLeft w:val="0"/>
          <w:marRight w:val="0"/>
          <w:marTop w:val="0"/>
          <w:marBottom w:val="0"/>
          <w:divBdr>
            <w:top w:val="none" w:sz="0" w:space="0" w:color="auto"/>
            <w:left w:val="none" w:sz="0" w:space="0" w:color="auto"/>
            <w:bottom w:val="none" w:sz="0" w:space="0" w:color="auto"/>
            <w:right w:val="none" w:sz="0" w:space="0" w:color="auto"/>
          </w:divBdr>
        </w:div>
      </w:divsChild>
    </w:div>
    <w:div w:id="402876185">
      <w:bodyDiv w:val="1"/>
      <w:marLeft w:val="0"/>
      <w:marRight w:val="0"/>
      <w:marTop w:val="0"/>
      <w:marBottom w:val="0"/>
      <w:divBdr>
        <w:top w:val="none" w:sz="0" w:space="0" w:color="auto"/>
        <w:left w:val="none" w:sz="0" w:space="0" w:color="auto"/>
        <w:bottom w:val="none" w:sz="0" w:space="0" w:color="auto"/>
        <w:right w:val="none" w:sz="0" w:space="0" w:color="auto"/>
      </w:divBdr>
      <w:divsChild>
        <w:div w:id="360981933">
          <w:marLeft w:val="0"/>
          <w:marRight w:val="0"/>
          <w:marTop w:val="0"/>
          <w:marBottom w:val="0"/>
          <w:divBdr>
            <w:top w:val="none" w:sz="0" w:space="0" w:color="auto"/>
            <w:left w:val="none" w:sz="0" w:space="0" w:color="auto"/>
            <w:bottom w:val="none" w:sz="0" w:space="0" w:color="auto"/>
            <w:right w:val="none" w:sz="0" w:space="0" w:color="auto"/>
          </w:divBdr>
          <w:divsChild>
            <w:div w:id="1815441720">
              <w:marLeft w:val="0"/>
              <w:marRight w:val="0"/>
              <w:marTop w:val="0"/>
              <w:marBottom w:val="0"/>
              <w:divBdr>
                <w:top w:val="none" w:sz="0" w:space="0" w:color="auto"/>
                <w:left w:val="none" w:sz="0" w:space="0" w:color="auto"/>
                <w:bottom w:val="none" w:sz="0" w:space="0" w:color="auto"/>
                <w:right w:val="none" w:sz="0" w:space="0" w:color="auto"/>
              </w:divBdr>
            </w:div>
          </w:divsChild>
        </w:div>
        <w:div w:id="576134633">
          <w:marLeft w:val="0"/>
          <w:marRight w:val="0"/>
          <w:marTop w:val="0"/>
          <w:marBottom w:val="0"/>
          <w:divBdr>
            <w:top w:val="none" w:sz="0" w:space="0" w:color="auto"/>
            <w:left w:val="none" w:sz="0" w:space="0" w:color="auto"/>
            <w:bottom w:val="none" w:sz="0" w:space="0" w:color="auto"/>
            <w:right w:val="none" w:sz="0" w:space="0" w:color="auto"/>
          </w:divBdr>
          <w:divsChild>
            <w:div w:id="2124297677">
              <w:marLeft w:val="0"/>
              <w:marRight w:val="0"/>
              <w:marTop w:val="0"/>
              <w:marBottom w:val="0"/>
              <w:divBdr>
                <w:top w:val="none" w:sz="0" w:space="0" w:color="auto"/>
                <w:left w:val="none" w:sz="0" w:space="0" w:color="auto"/>
                <w:bottom w:val="none" w:sz="0" w:space="0" w:color="auto"/>
                <w:right w:val="none" w:sz="0" w:space="0" w:color="auto"/>
              </w:divBdr>
            </w:div>
          </w:divsChild>
        </w:div>
        <w:div w:id="1117217765">
          <w:marLeft w:val="0"/>
          <w:marRight w:val="0"/>
          <w:marTop w:val="0"/>
          <w:marBottom w:val="0"/>
          <w:divBdr>
            <w:top w:val="none" w:sz="0" w:space="0" w:color="auto"/>
            <w:left w:val="none" w:sz="0" w:space="0" w:color="auto"/>
            <w:bottom w:val="none" w:sz="0" w:space="0" w:color="auto"/>
            <w:right w:val="none" w:sz="0" w:space="0" w:color="auto"/>
          </w:divBdr>
          <w:divsChild>
            <w:div w:id="1185170779">
              <w:marLeft w:val="0"/>
              <w:marRight w:val="0"/>
              <w:marTop w:val="0"/>
              <w:marBottom w:val="0"/>
              <w:divBdr>
                <w:top w:val="none" w:sz="0" w:space="0" w:color="auto"/>
                <w:left w:val="none" w:sz="0" w:space="0" w:color="auto"/>
                <w:bottom w:val="none" w:sz="0" w:space="0" w:color="auto"/>
                <w:right w:val="none" w:sz="0" w:space="0" w:color="auto"/>
              </w:divBdr>
            </w:div>
          </w:divsChild>
        </w:div>
        <w:div w:id="1162820339">
          <w:marLeft w:val="0"/>
          <w:marRight w:val="0"/>
          <w:marTop w:val="0"/>
          <w:marBottom w:val="0"/>
          <w:divBdr>
            <w:top w:val="none" w:sz="0" w:space="0" w:color="auto"/>
            <w:left w:val="none" w:sz="0" w:space="0" w:color="auto"/>
            <w:bottom w:val="none" w:sz="0" w:space="0" w:color="auto"/>
            <w:right w:val="none" w:sz="0" w:space="0" w:color="auto"/>
          </w:divBdr>
          <w:divsChild>
            <w:div w:id="1217623685">
              <w:marLeft w:val="0"/>
              <w:marRight w:val="0"/>
              <w:marTop w:val="0"/>
              <w:marBottom w:val="0"/>
              <w:divBdr>
                <w:top w:val="none" w:sz="0" w:space="0" w:color="auto"/>
                <w:left w:val="none" w:sz="0" w:space="0" w:color="auto"/>
                <w:bottom w:val="none" w:sz="0" w:space="0" w:color="auto"/>
                <w:right w:val="none" w:sz="0" w:space="0" w:color="auto"/>
              </w:divBdr>
            </w:div>
            <w:div w:id="1886721718">
              <w:marLeft w:val="0"/>
              <w:marRight w:val="0"/>
              <w:marTop w:val="0"/>
              <w:marBottom w:val="0"/>
              <w:divBdr>
                <w:top w:val="none" w:sz="0" w:space="0" w:color="auto"/>
                <w:left w:val="none" w:sz="0" w:space="0" w:color="auto"/>
                <w:bottom w:val="none" w:sz="0" w:space="0" w:color="auto"/>
                <w:right w:val="none" w:sz="0" w:space="0" w:color="auto"/>
              </w:divBdr>
            </w:div>
          </w:divsChild>
        </w:div>
        <w:div w:id="1465269967">
          <w:marLeft w:val="0"/>
          <w:marRight w:val="0"/>
          <w:marTop w:val="0"/>
          <w:marBottom w:val="0"/>
          <w:divBdr>
            <w:top w:val="none" w:sz="0" w:space="0" w:color="auto"/>
            <w:left w:val="none" w:sz="0" w:space="0" w:color="auto"/>
            <w:bottom w:val="none" w:sz="0" w:space="0" w:color="auto"/>
            <w:right w:val="none" w:sz="0" w:space="0" w:color="auto"/>
          </w:divBdr>
          <w:divsChild>
            <w:div w:id="858159338">
              <w:marLeft w:val="0"/>
              <w:marRight w:val="0"/>
              <w:marTop w:val="0"/>
              <w:marBottom w:val="0"/>
              <w:divBdr>
                <w:top w:val="none" w:sz="0" w:space="0" w:color="auto"/>
                <w:left w:val="none" w:sz="0" w:space="0" w:color="auto"/>
                <w:bottom w:val="none" w:sz="0" w:space="0" w:color="auto"/>
                <w:right w:val="none" w:sz="0" w:space="0" w:color="auto"/>
              </w:divBdr>
            </w:div>
          </w:divsChild>
        </w:div>
        <w:div w:id="1472945573">
          <w:marLeft w:val="0"/>
          <w:marRight w:val="0"/>
          <w:marTop w:val="0"/>
          <w:marBottom w:val="0"/>
          <w:divBdr>
            <w:top w:val="none" w:sz="0" w:space="0" w:color="auto"/>
            <w:left w:val="none" w:sz="0" w:space="0" w:color="auto"/>
            <w:bottom w:val="none" w:sz="0" w:space="0" w:color="auto"/>
            <w:right w:val="none" w:sz="0" w:space="0" w:color="auto"/>
          </w:divBdr>
          <w:divsChild>
            <w:div w:id="328408168">
              <w:marLeft w:val="0"/>
              <w:marRight w:val="0"/>
              <w:marTop w:val="0"/>
              <w:marBottom w:val="0"/>
              <w:divBdr>
                <w:top w:val="none" w:sz="0" w:space="0" w:color="auto"/>
                <w:left w:val="none" w:sz="0" w:space="0" w:color="auto"/>
                <w:bottom w:val="none" w:sz="0" w:space="0" w:color="auto"/>
                <w:right w:val="none" w:sz="0" w:space="0" w:color="auto"/>
              </w:divBdr>
            </w:div>
          </w:divsChild>
        </w:div>
        <w:div w:id="1761290078">
          <w:marLeft w:val="0"/>
          <w:marRight w:val="0"/>
          <w:marTop w:val="0"/>
          <w:marBottom w:val="0"/>
          <w:divBdr>
            <w:top w:val="none" w:sz="0" w:space="0" w:color="auto"/>
            <w:left w:val="none" w:sz="0" w:space="0" w:color="auto"/>
            <w:bottom w:val="none" w:sz="0" w:space="0" w:color="auto"/>
            <w:right w:val="none" w:sz="0" w:space="0" w:color="auto"/>
          </w:divBdr>
          <w:divsChild>
            <w:div w:id="715010948">
              <w:marLeft w:val="0"/>
              <w:marRight w:val="0"/>
              <w:marTop w:val="0"/>
              <w:marBottom w:val="0"/>
              <w:divBdr>
                <w:top w:val="none" w:sz="0" w:space="0" w:color="auto"/>
                <w:left w:val="none" w:sz="0" w:space="0" w:color="auto"/>
                <w:bottom w:val="none" w:sz="0" w:space="0" w:color="auto"/>
                <w:right w:val="none" w:sz="0" w:space="0" w:color="auto"/>
              </w:divBdr>
            </w:div>
          </w:divsChild>
        </w:div>
        <w:div w:id="1986818294">
          <w:marLeft w:val="0"/>
          <w:marRight w:val="0"/>
          <w:marTop w:val="0"/>
          <w:marBottom w:val="0"/>
          <w:divBdr>
            <w:top w:val="none" w:sz="0" w:space="0" w:color="auto"/>
            <w:left w:val="none" w:sz="0" w:space="0" w:color="auto"/>
            <w:bottom w:val="none" w:sz="0" w:space="0" w:color="auto"/>
            <w:right w:val="none" w:sz="0" w:space="0" w:color="auto"/>
          </w:divBdr>
          <w:divsChild>
            <w:div w:id="19829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67142">
      <w:bodyDiv w:val="1"/>
      <w:marLeft w:val="0"/>
      <w:marRight w:val="0"/>
      <w:marTop w:val="0"/>
      <w:marBottom w:val="0"/>
      <w:divBdr>
        <w:top w:val="none" w:sz="0" w:space="0" w:color="auto"/>
        <w:left w:val="none" w:sz="0" w:space="0" w:color="auto"/>
        <w:bottom w:val="none" w:sz="0" w:space="0" w:color="auto"/>
        <w:right w:val="none" w:sz="0" w:space="0" w:color="auto"/>
      </w:divBdr>
      <w:divsChild>
        <w:div w:id="68814653">
          <w:marLeft w:val="0"/>
          <w:marRight w:val="0"/>
          <w:marTop w:val="0"/>
          <w:marBottom w:val="0"/>
          <w:divBdr>
            <w:top w:val="none" w:sz="0" w:space="0" w:color="auto"/>
            <w:left w:val="none" w:sz="0" w:space="0" w:color="auto"/>
            <w:bottom w:val="none" w:sz="0" w:space="0" w:color="auto"/>
            <w:right w:val="none" w:sz="0" w:space="0" w:color="auto"/>
          </w:divBdr>
        </w:div>
        <w:div w:id="936064561">
          <w:marLeft w:val="0"/>
          <w:marRight w:val="0"/>
          <w:marTop w:val="0"/>
          <w:marBottom w:val="0"/>
          <w:divBdr>
            <w:top w:val="none" w:sz="0" w:space="0" w:color="auto"/>
            <w:left w:val="none" w:sz="0" w:space="0" w:color="auto"/>
            <w:bottom w:val="none" w:sz="0" w:space="0" w:color="auto"/>
            <w:right w:val="none" w:sz="0" w:space="0" w:color="auto"/>
          </w:divBdr>
        </w:div>
      </w:divsChild>
    </w:div>
    <w:div w:id="454720984">
      <w:bodyDiv w:val="1"/>
      <w:marLeft w:val="0"/>
      <w:marRight w:val="0"/>
      <w:marTop w:val="0"/>
      <w:marBottom w:val="0"/>
      <w:divBdr>
        <w:top w:val="none" w:sz="0" w:space="0" w:color="auto"/>
        <w:left w:val="none" w:sz="0" w:space="0" w:color="auto"/>
        <w:bottom w:val="none" w:sz="0" w:space="0" w:color="auto"/>
        <w:right w:val="none" w:sz="0" w:space="0" w:color="auto"/>
      </w:divBdr>
      <w:divsChild>
        <w:div w:id="167868435">
          <w:marLeft w:val="0"/>
          <w:marRight w:val="0"/>
          <w:marTop w:val="0"/>
          <w:marBottom w:val="0"/>
          <w:divBdr>
            <w:top w:val="none" w:sz="0" w:space="0" w:color="auto"/>
            <w:left w:val="none" w:sz="0" w:space="0" w:color="auto"/>
            <w:bottom w:val="none" w:sz="0" w:space="0" w:color="auto"/>
            <w:right w:val="none" w:sz="0" w:space="0" w:color="auto"/>
          </w:divBdr>
          <w:divsChild>
            <w:div w:id="329649677">
              <w:marLeft w:val="0"/>
              <w:marRight w:val="0"/>
              <w:marTop w:val="0"/>
              <w:marBottom w:val="0"/>
              <w:divBdr>
                <w:top w:val="none" w:sz="0" w:space="0" w:color="auto"/>
                <w:left w:val="none" w:sz="0" w:space="0" w:color="auto"/>
                <w:bottom w:val="none" w:sz="0" w:space="0" w:color="auto"/>
                <w:right w:val="none" w:sz="0" w:space="0" w:color="auto"/>
              </w:divBdr>
            </w:div>
          </w:divsChild>
        </w:div>
        <w:div w:id="312755353">
          <w:marLeft w:val="0"/>
          <w:marRight w:val="0"/>
          <w:marTop w:val="0"/>
          <w:marBottom w:val="0"/>
          <w:divBdr>
            <w:top w:val="none" w:sz="0" w:space="0" w:color="auto"/>
            <w:left w:val="none" w:sz="0" w:space="0" w:color="auto"/>
            <w:bottom w:val="none" w:sz="0" w:space="0" w:color="auto"/>
            <w:right w:val="none" w:sz="0" w:space="0" w:color="auto"/>
          </w:divBdr>
          <w:divsChild>
            <w:div w:id="905382693">
              <w:marLeft w:val="0"/>
              <w:marRight w:val="0"/>
              <w:marTop w:val="0"/>
              <w:marBottom w:val="0"/>
              <w:divBdr>
                <w:top w:val="none" w:sz="0" w:space="0" w:color="auto"/>
                <w:left w:val="none" w:sz="0" w:space="0" w:color="auto"/>
                <w:bottom w:val="none" w:sz="0" w:space="0" w:color="auto"/>
                <w:right w:val="none" w:sz="0" w:space="0" w:color="auto"/>
              </w:divBdr>
            </w:div>
            <w:div w:id="1184972535">
              <w:marLeft w:val="0"/>
              <w:marRight w:val="0"/>
              <w:marTop w:val="0"/>
              <w:marBottom w:val="0"/>
              <w:divBdr>
                <w:top w:val="none" w:sz="0" w:space="0" w:color="auto"/>
                <w:left w:val="none" w:sz="0" w:space="0" w:color="auto"/>
                <w:bottom w:val="none" w:sz="0" w:space="0" w:color="auto"/>
                <w:right w:val="none" w:sz="0" w:space="0" w:color="auto"/>
              </w:divBdr>
            </w:div>
          </w:divsChild>
        </w:div>
        <w:div w:id="328559632">
          <w:marLeft w:val="0"/>
          <w:marRight w:val="0"/>
          <w:marTop w:val="0"/>
          <w:marBottom w:val="0"/>
          <w:divBdr>
            <w:top w:val="none" w:sz="0" w:space="0" w:color="auto"/>
            <w:left w:val="none" w:sz="0" w:space="0" w:color="auto"/>
            <w:bottom w:val="none" w:sz="0" w:space="0" w:color="auto"/>
            <w:right w:val="none" w:sz="0" w:space="0" w:color="auto"/>
          </w:divBdr>
          <w:divsChild>
            <w:div w:id="634603268">
              <w:marLeft w:val="0"/>
              <w:marRight w:val="0"/>
              <w:marTop w:val="0"/>
              <w:marBottom w:val="0"/>
              <w:divBdr>
                <w:top w:val="none" w:sz="0" w:space="0" w:color="auto"/>
                <w:left w:val="none" w:sz="0" w:space="0" w:color="auto"/>
                <w:bottom w:val="none" w:sz="0" w:space="0" w:color="auto"/>
                <w:right w:val="none" w:sz="0" w:space="0" w:color="auto"/>
              </w:divBdr>
            </w:div>
          </w:divsChild>
        </w:div>
        <w:div w:id="381057131">
          <w:marLeft w:val="0"/>
          <w:marRight w:val="0"/>
          <w:marTop w:val="0"/>
          <w:marBottom w:val="0"/>
          <w:divBdr>
            <w:top w:val="none" w:sz="0" w:space="0" w:color="auto"/>
            <w:left w:val="none" w:sz="0" w:space="0" w:color="auto"/>
            <w:bottom w:val="none" w:sz="0" w:space="0" w:color="auto"/>
            <w:right w:val="none" w:sz="0" w:space="0" w:color="auto"/>
          </w:divBdr>
          <w:divsChild>
            <w:div w:id="785778932">
              <w:marLeft w:val="0"/>
              <w:marRight w:val="0"/>
              <w:marTop w:val="0"/>
              <w:marBottom w:val="0"/>
              <w:divBdr>
                <w:top w:val="none" w:sz="0" w:space="0" w:color="auto"/>
                <w:left w:val="none" w:sz="0" w:space="0" w:color="auto"/>
                <w:bottom w:val="none" w:sz="0" w:space="0" w:color="auto"/>
                <w:right w:val="none" w:sz="0" w:space="0" w:color="auto"/>
              </w:divBdr>
            </w:div>
            <w:div w:id="1887401869">
              <w:marLeft w:val="0"/>
              <w:marRight w:val="0"/>
              <w:marTop w:val="0"/>
              <w:marBottom w:val="0"/>
              <w:divBdr>
                <w:top w:val="none" w:sz="0" w:space="0" w:color="auto"/>
                <w:left w:val="none" w:sz="0" w:space="0" w:color="auto"/>
                <w:bottom w:val="none" w:sz="0" w:space="0" w:color="auto"/>
                <w:right w:val="none" w:sz="0" w:space="0" w:color="auto"/>
              </w:divBdr>
            </w:div>
          </w:divsChild>
        </w:div>
        <w:div w:id="475029483">
          <w:marLeft w:val="0"/>
          <w:marRight w:val="0"/>
          <w:marTop w:val="0"/>
          <w:marBottom w:val="0"/>
          <w:divBdr>
            <w:top w:val="none" w:sz="0" w:space="0" w:color="auto"/>
            <w:left w:val="none" w:sz="0" w:space="0" w:color="auto"/>
            <w:bottom w:val="none" w:sz="0" w:space="0" w:color="auto"/>
            <w:right w:val="none" w:sz="0" w:space="0" w:color="auto"/>
          </w:divBdr>
          <w:divsChild>
            <w:div w:id="1002898853">
              <w:marLeft w:val="0"/>
              <w:marRight w:val="0"/>
              <w:marTop w:val="0"/>
              <w:marBottom w:val="0"/>
              <w:divBdr>
                <w:top w:val="none" w:sz="0" w:space="0" w:color="auto"/>
                <w:left w:val="none" w:sz="0" w:space="0" w:color="auto"/>
                <w:bottom w:val="none" w:sz="0" w:space="0" w:color="auto"/>
                <w:right w:val="none" w:sz="0" w:space="0" w:color="auto"/>
              </w:divBdr>
            </w:div>
          </w:divsChild>
        </w:div>
        <w:div w:id="858473254">
          <w:marLeft w:val="0"/>
          <w:marRight w:val="0"/>
          <w:marTop w:val="0"/>
          <w:marBottom w:val="0"/>
          <w:divBdr>
            <w:top w:val="none" w:sz="0" w:space="0" w:color="auto"/>
            <w:left w:val="none" w:sz="0" w:space="0" w:color="auto"/>
            <w:bottom w:val="none" w:sz="0" w:space="0" w:color="auto"/>
            <w:right w:val="none" w:sz="0" w:space="0" w:color="auto"/>
          </w:divBdr>
          <w:divsChild>
            <w:div w:id="855463970">
              <w:marLeft w:val="0"/>
              <w:marRight w:val="0"/>
              <w:marTop w:val="0"/>
              <w:marBottom w:val="0"/>
              <w:divBdr>
                <w:top w:val="none" w:sz="0" w:space="0" w:color="auto"/>
                <w:left w:val="none" w:sz="0" w:space="0" w:color="auto"/>
                <w:bottom w:val="none" w:sz="0" w:space="0" w:color="auto"/>
                <w:right w:val="none" w:sz="0" w:space="0" w:color="auto"/>
              </w:divBdr>
            </w:div>
            <w:div w:id="1515651604">
              <w:marLeft w:val="0"/>
              <w:marRight w:val="0"/>
              <w:marTop w:val="0"/>
              <w:marBottom w:val="0"/>
              <w:divBdr>
                <w:top w:val="none" w:sz="0" w:space="0" w:color="auto"/>
                <w:left w:val="none" w:sz="0" w:space="0" w:color="auto"/>
                <w:bottom w:val="none" w:sz="0" w:space="0" w:color="auto"/>
                <w:right w:val="none" w:sz="0" w:space="0" w:color="auto"/>
              </w:divBdr>
            </w:div>
          </w:divsChild>
        </w:div>
        <w:div w:id="1273438271">
          <w:marLeft w:val="0"/>
          <w:marRight w:val="0"/>
          <w:marTop w:val="0"/>
          <w:marBottom w:val="0"/>
          <w:divBdr>
            <w:top w:val="none" w:sz="0" w:space="0" w:color="auto"/>
            <w:left w:val="none" w:sz="0" w:space="0" w:color="auto"/>
            <w:bottom w:val="none" w:sz="0" w:space="0" w:color="auto"/>
            <w:right w:val="none" w:sz="0" w:space="0" w:color="auto"/>
          </w:divBdr>
          <w:divsChild>
            <w:div w:id="1714496800">
              <w:marLeft w:val="0"/>
              <w:marRight w:val="0"/>
              <w:marTop w:val="0"/>
              <w:marBottom w:val="0"/>
              <w:divBdr>
                <w:top w:val="none" w:sz="0" w:space="0" w:color="auto"/>
                <w:left w:val="none" w:sz="0" w:space="0" w:color="auto"/>
                <w:bottom w:val="none" w:sz="0" w:space="0" w:color="auto"/>
                <w:right w:val="none" w:sz="0" w:space="0" w:color="auto"/>
              </w:divBdr>
            </w:div>
          </w:divsChild>
        </w:div>
        <w:div w:id="1624267668">
          <w:marLeft w:val="0"/>
          <w:marRight w:val="0"/>
          <w:marTop w:val="0"/>
          <w:marBottom w:val="0"/>
          <w:divBdr>
            <w:top w:val="none" w:sz="0" w:space="0" w:color="auto"/>
            <w:left w:val="none" w:sz="0" w:space="0" w:color="auto"/>
            <w:bottom w:val="none" w:sz="0" w:space="0" w:color="auto"/>
            <w:right w:val="none" w:sz="0" w:space="0" w:color="auto"/>
          </w:divBdr>
          <w:divsChild>
            <w:div w:id="1029068024">
              <w:marLeft w:val="0"/>
              <w:marRight w:val="0"/>
              <w:marTop w:val="0"/>
              <w:marBottom w:val="0"/>
              <w:divBdr>
                <w:top w:val="none" w:sz="0" w:space="0" w:color="auto"/>
                <w:left w:val="none" w:sz="0" w:space="0" w:color="auto"/>
                <w:bottom w:val="none" w:sz="0" w:space="0" w:color="auto"/>
                <w:right w:val="none" w:sz="0" w:space="0" w:color="auto"/>
              </w:divBdr>
            </w:div>
            <w:div w:id="1524899401">
              <w:marLeft w:val="0"/>
              <w:marRight w:val="0"/>
              <w:marTop w:val="0"/>
              <w:marBottom w:val="0"/>
              <w:divBdr>
                <w:top w:val="none" w:sz="0" w:space="0" w:color="auto"/>
                <w:left w:val="none" w:sz="0" w:space="0" w:color="auto"/>
                <w:bottom w:val="none" w:sz="0" w:space="0" w:color="auto"/>
                <w:right w:val="none" w:sz="0" w:space="0" w:color="auto"/>
              </w:divBdr>
            </w:div>
          </w:divsChild>
        </w:div>
        <w:div w:id="1628002641">
          <w:marLeft w:val="0"/>
          <w:marRight w:val="0"/>
          <w:marTop w:val="0"/>
          <w:marBottom w:val="0"/>
          <w:divBdr>
            <w:top w:val="none" w:sz="0" w:space="0" w:color="auto"/>
            <w:left w:val="none" w:sz="0" w:space="0" w:color="auto"/>
            <w:bottom w:val="none" w:sz="0" w:space="0" w:color="auto"/>
            <w:right w:val="none" w:sz="0" w:space="0" w:color="auto"/>
          </w:divBdr>
          <w:divsChild>
            <w:div w:id="1592084698">
              <w:marLeft w:val="0"/>
              <w:marRight w:val="0"/>
              <w:marTop w:val="0"/>
              <w:marBottom w:val="0"/>
              <w:divBdr>
                <w:top w:val="none" w:sz="0" w:space="0" w:color="auto"/>
                <w:left w:val="none" w:sz="0" w:space="0" w:color="auto"/>
                <w:bottom w:val="none" w:sz="0" w:space="0" w:color="auto"/>
                <w:right w:val="none" w:sz="0" w:space="0" w:color="auto"/>
              </w:divBdr>
            </w:div>
          </w:divsChild>
        </w:div>
        <w:div w:id="1801802883">
          <w:marLeft w:val="0"/>
          <w:marRight w:val="0"/>
          <w:marTop w:val="0"/>
          <w:marBottom w:val="0"/>
          <w:divBdr>
            <w:top w:val="none" w:sz="0" w:space="0" w:color="auto"/>
            <w:left w:val="none" w:sz="0" w:space="0" w:color="auto"/>
            <w:bottom w:val="none" w:sz="0" w:space="0" w:color="auto"/>
            <w:right w:val="none" w:sz="0" w:space="0" w:color="auto"/>
          </w:divBdr>
          <w:divsChild>
            <w:div w:id="1595280991">
              <w:marLeft w:val="0"/>
              <w:marRight w:val="0"/>
              <w:marTop w:val="0"/>
              <w:marBottom w:val="0"/>
              <w:divBdr>
                <w:top w:val="none" w:sz="0" w:space="0" w:color="auto"/>
                <w:left w:val="none" w:sz="0" w:space="0" w:color="auto"/>
                <w:bottom w:val="none" w:sz="0" w:space="0" w:color="auto"/>
                <w:right w:val="none" w:sz="0" w:space="0" w:color="auto"/>
              </w:divBdr>
            </w:div>
          </w:divsChild>
        </w:div>
        <w:div w:id="2071535552">
          <w:marLeft w:val="0"/>
          <w:marRight w:val="0"/>
          <w:marTop w:val="0"/>
          <w:marBottom w:val="0"/>
          <w:divBdr>
            <w:top w:val="none" w:sz="0" w:space="0" w:color="auto"/>
            <w:left w:val="none" w:sz="0" w:space="0" w:color="auto"/>
            <w:bottom w:val="none" w:sz="0" w:space="0" w:color="auto"/>
            <w:right w:val="none" w:sz="0" w:space="0" w:color="auto"/>
          </w:divBdr>
          <w:divsChild>
            <w:div w:id="4897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261761">
      <w:bodyDiv w:val="1"/>
      <w:marLeft w:val="0"/>
      <w:marRight w:val="0"/>
      <w:marTop w:val="0"/>
      <w:marBottom w:val="0"/>
      <w:divBdr>
        <w:top w:val="none" w:sz="0" w:space="0" w:color="auto"/>
        <w:left w:val="none" w:sz="0" w:space="0" w:color="auto"/>
        <w:bottom w:val="none" w:sz="0" w:space="0" w:color="auto"/>
        <w:right w:val="none" w:sz="0" w:space="0" w:color="auto"/>
      </w:divBdr>
      <w:divsChild>
        <w:div w:id="750198779">
          <w:marLeft w:val="0"/>
          <w:marRight w:val="0"/>
          <w:marTop w:val="0"/>
          <w:marBottom w:val="0"/>
          <w:divBdr>
            <w:top w:val="none" w:sz="0" w:space="0" w:color="auto"/>
            <w:left w:val="none" w:sz="0" w:space="0" w:color="auto"/>
            <w:bottom w:val="none" w:sz="0" w:space="0" w:color="auto"/>
            <w:right w:val="none" w:sz="0" w:space="0" w:color="auto"/>
          </w:divBdr>
        </w:div>
        <w:div w:id="1665159258">
          <w:marLeft w:val="0"/>
          <w:marRight w:val="0"/>
          <w:marTop w:val="0"/>
          <w:marBottom w:val="0"/>
          <w:divBdr>
            <w:top w:val="none" w:sz="0" w:space="0" w:color="auto"/>
            <w:left w:val="none" w:sz="0" w:space="0" w:color="auto"/>
            <w:bottom w:val="none" w:sz="0" w:space="0" w:color="auto"/>
            <w:right w:val="none" w:sz="0" w:space="0" w:color="auto"/>
          </w:divBdr>
        </w:div>
      </w:divsChild>
    </w:div>
    <w:div w:id="762141433">
      <w:bodyDiv w:val="1"/>
      <w:marLeft w:val="0"/>
      <w:marRight w:val="0"/>
      <w:marTop w:val="0"/>
      <w:marBottom w:val="0"/>
      <w:divBdr>
        <w:top w:val="none" w:sz="0" w:space="0" w:color="auto"/>
        <w:left w:val="none" w:sz="0" w:space="0" w:color="auto"/>
        <w:bottom w:val="none" w:sz="0" w:space="0" w:color="auto"/>
        <w:right w:val="none" w:sz="0" w:space="0" w:color="auto"/>
      </w:divBdr>
    </w:div>
    <w:div w:id="884482588">
      <w:bodyDiv w:val="1"/>
      <w:marLeft w:val="0"/>
      <w:marRight w:val="0"/>
      <w:marTop w:val="0"/>
      <w:marBottom w:val="0"/>
      <w:divBdr>
        <w:top w:val="none" w:sz="0" w:space="0" w:color="auto"/>
        <w:left w:val="none" w:sz="0" w:space="0" w:color="auto"/>
        <w:bottom w:val="none" w:sz="0" w:space="0" w:color="auto"/>
        <w:right w:val="none" w:sz="0" w:space="0" w:color="auto"/>
      </w:divBdr>
      <w:divsChild>
        <w:div w:id="72630358">
          <w:marLeft w:val="0"/>
          <w:marRight w:val="0"/>
          <w:marTop w:val="0"/>
          <w:marBottom w:val="0"/>
          <w:divBdr>
            <w:top w:val="none" w:sz="0" w:space="0" w:color="auto"/>
            <w:left w:val="none" w:sz="0" w:space="0" w:color="auto"/>
            <w:bottom w:val="none" w:sz="0" w:space="0" w:color="auto"/>
            <w:right w:val="none" w:sz="0" w:space="0" w:color="auto"/>
          </w:divBdr>
          <w:divsChild>
            <w:div w:id="377896471">
              <w:marLeft w:val="0"/>
              <w:marRight w:val="0"/>
              <w:marTop w:val="0"/>
              <w:marBottom w:val="0"/>
              <w:divBdr>
                <w:top w:val="none" w:sz="0" w:space="0" w:color="auto"/>
                <w:left w:val="none" w:sz="0" w:space="0" w:color="auto"/>
                <w:bottom w:val="none" w:sz="0" w:space="0" w:color="auto"/>
                <w:right w:val="none" w:sz="0" w:space="0" w:color="auto"/>
              </w:divBdr>
            </w:div>
            <w:div w:id="582832871">
              <w:marLeft w:val="0"/>
              <w:marRight w:val="0"/>
              <w:marTop w:val="0"/>
              <w:marBottom w:val="0"/>
              <w:divBdr>
                <w:top w:val="none" w:sz="0" w:space="0" w:color="auto"/>
                <w:left w:val="none" w:sz="0" w:space="0" w:color="auto"/>
                <w:bottom w:val="none" w:sz="0" w:space="0" w:color="auto"/>
                <w:right w:val="none" w:sz="0" w:space="0" w:color="auto"/>
              </w:divBdr>
            </w:div>
            <w:div w:id="1680156414">
              <w:marLeft w:val="0"/>
              <w:marRight w:val="0"/>
              <w:marTop w:val="0"/>
              <w:marBottom w:val="0"/>
              <w:divBdr>
                <w:top w:val="none" w:sz="0" w:space="0" w:color="auto"/>
                <w:left w:val="none" w:sz="0" w:space="0" w:color="auto"/>
                <w:bottom w:val="none" w:sz="0" w:space="0" w:color="auto"/>
                <w:right w:val="none" w:sz="0" w:space="0" w:color="auto"/>
              </w:divBdr>
            </w:div>
          </w:divsChild>
        </w:div>
        <w:div w:id="258295803">
          <w:marLeft w:val="0"/>
          <w:marRight w:val="0"/>
          <w:marTop w:val="0"/>
          <w:marBottom w:val="0"/>
          <w:divBdr>
            <w:top w:val="none" w:sz="0" w:space="0" w:color="auto"/>
            <w:left w:val="none" w:sz="0" w:space="0" w:color="auto"/>
            <w:bottom w:val="none" w:sz="0" w:space="0" w:color="auto"/>
            <w:right w:val="none" w:sz="0" w:space="0" w:color="auto"/>
          </w:divBdr>
        </w:div>
        <w:div w:id="2135977634">
          <w:marLeft w:val="0"/>
          <w:marRight w:val="0"/>
          <w:marTop w:val="0"/>
          <w:marBottom w:val="0"/>
          <w:divBdr>
            <w:top w:val="none" w:sz="0" w:space="0" w:color="auto"/>
            <w:left w:val="none" w:sz="0" w:space="0" w:color="auto"/>
            <w:bottom w:val="none" w:sz="0" w:space="0" w:color="auto"/>
            <w:right w:val="none" w:sz="0" w:space="0" w:color="auto"/>
          </w:divBdr>
        </w:div>
      </w:divsChild>
    </w:div>
    <w:div w:id="982808267">
      <w:bodyDiv w:val="1"/>
      <w:marLeft w:val="0"/>
      <w:marRight w:val="0"/>
      <w:marTop w:val="0"/>
      <w:marBottom w:val="0"/>
      <w:divBdr>
        <w:top w:val="none" w:sz="0" w:space="0" w:color="auto"/>
        <w:left w:val="none" w:sz="0" w:space="0" w:color="auto"/>
        <w:bottom w:val="none" w:sz="0" w:space="0" w:color="auto"/>
        <w:right w:val="none" w:sz="0" w:space="0" w:color="auto"/>
      </w:divBdr>
      <w:divsChild>
        <w:div w:id="280578180">
          <w:marLeft w:val="0"/>
          <w:marRight w:val="0"/>
          <w:marTop w:val="0"/>
          <w:marBottom w:val="0"/>
          <w:divBdr>
            <w:top w:val="none" w:sz="0" w:space="0" w:color="auto"/>
            <w:left w:val="none" w:sz="0" w:space="0" w:color="auto"/>
            <w:bottom w:val="none" w:sz="0" w:space="0" w:color="auto"/>
            <w:right w:val="none" w:sz="0" w:space="0" w:color="auto"/>
          </w:divBdr>
          <w:divsChild>
            <w:div w:id="1027021434">
              <w:marLeft w:val="0"/>
              <w:marRight w:val="0"/>
              <w:marTop w:val="0"/>
              <w:marBottom w:val="0"/>
              <w:divBdr>
                <w:top w:val="none" w:sz="0" w:space="0" w:color="auto"/>
                <w:left w:val="none" w:sz="0" w:space="0" w:color="auto"/>
                <w:bottom w:val="none" w:sz="0" w:space="0" w:color="auto"/>
                <w:right w:val="none" w:sz="0" w:space="0" w:color="auto"/>
              </w:divBdr>
            </w:div>
          </w:divsChild>
        </w:div>
        <w:div w:id="549919368">
          <w:marLeft w:val="0"/>
          <w:marRight w:val="0"/>
          <w:marTop w:val="0"/>
          <w:marBottom w:val="0"/>
          <w:divBdr>
            <w:top w:val="none" w:sz="0" w:space="0" w:color="auto"/>
            <w:left w:val="none" w:sz="0" w:space="0" w:color="auto"/>
            <w:bottom w:val="none" w:sz="0" w:space="0" w:color="auto"/>
            <w:right w:val="none" w:sz="0" w:space="0" w:color="auto"/>
          </w:divBdr>
          <w:divsChild>
            <w:div w:id="327828302">
              <w:marLeft w:val="0"/>
              <w:marRight w:val="0"/>
              <w:marTop w:val="0"/>
              <w:marBottom w:val="0"/>
              <w:divBdr>
                <w:top w:val="none" w:sz="0" w:space="0" w:color="auto"/>
                <w:left w:val="none" w:sz="0" w:space="0" w:color="auto"/>
                <w:bottom w:val="none" w:sz="0" w:space="0" w:color="auto"/>
                <w:right w:val="none" w:sz="0" w:space="0" w:color="auto"/>
              </w:divBdr>
            </w:div>
          </w:divsChild>
        </w:div>
        <w:div w:id="952515505">
          <w:marLeft w:val="0"/>
          <w:marRight w:val="0"/>
          <w:marTop w:val="0"/>
          <w:marBottom w:val="0"/>
          <w:divBdr>
            <w:top w:val="none" w:sz="0" w:space="0" w:color="auto"/>
            <w:left w:val="none" w:sz="0" w:space="0" w:color="auto"/>
            <w:bottom w:val="none" w:sz="0" w:space="0" w:color="auto"/>
            <w:right w:val="none" w:sz="0" w:space="0" w:color="auto"/>
          </w:divBdr>
          <w:divsChild>
            <w:div w:id="2127582435">
              <w:marLeft w:val="0"/>
              <w:marRight w:val="0"/>
              <w:marTop w:val="0"/>
              <w:marBottom w:val="0"/>
              <w:divBdr>
                <w:top w:val="none" w:sz="0" w:space="0" w:color="auto"/>
                <w:left w:val="none" w:sz="0" w:space="0" w:color="auto"/>
                <w:bottom w:val="none" w:sz="0" w:space="0" w:color="auto"/>
                <w:right w:val="none" w:sz="0" w:space="0" w:color="auto"/>
              </w:divBdr>
            </w:div>
          </w:divsChild>
        </w:div>
        <w:div w:id="1012225250">
          <w:marLeft w:val="0"/>
          <w:marRight w:val="0"/>
          <w:marTop w:val="0"/>
          <w:marBottom w:val="0"/>
          <w:divBdr>
            <w:top w:val="none" w:sz="0" w:space="0" w:color="auto"/>
            <w:left w:val="none" w:sz="0" w:space="0" w:color="auto"/>
            <w:bottom w:val="none" w:sz="0" w:space="0" w:color="auto"/>
            <w:right w:val="none" w:sz="0" w:space="0" w:color="auto"/>
          </w:divBdr>
          <w:divsChild>
            <w:div w:id="14290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4628">
      <w:bodyDiv w:val="1"/>
      <w:marLeft w:val="0"/>
      <w:marRight w:val="0"/>
      <w:marTop w:val="0"/>
      <w:marBottom w:val="0"/>
      <w:divBdr>
        <w:top w:val="none" w:sz="0" w:space="0" w:color="auto"/>
        <w:left w:val="none" w:sz="0" w:space="0" w:color="auto"/>
        <w:bottom w:val="none" w:sz="0" w:space="0" w:color="auto"/>
        <w:right w:val="none" w:sz="0" w:space="0" w:color="auto"/>
      </w:divBdr>
      <w:divsChild>
        <w:div w:id="16084063">
          <w:marLeft w:val="0"/>
          <w:marRight w:val="0"/>
          <w:marTop w:val="0"/>
          <w:marBottom w:val="0"/>
          <w:divBdr>
            <w:top w:val="none" w:sz="0" w:space="0" w:color="auto"/>
            <w:left w:val="none" w:sz="0" w:space="0" w:color="auto"/>
            <w:bottom w:val="none" w:sz="0" w:space="0" w:color="auto"/>
            <w:right w:val="none" w:sz="0" w:space="0" w:color="auto"/>
          </w:divBdr>
        </w:div>
        <w:div w:id="299767701">
          <w:marLeft w:val="0"/>
          <w:marRight w:val="0"/>
          <w:marTop w:val="0"/>
          <w:marBottom w:val="0"/>
          <w:divBdr>
            <w:top w:val="none" w:sz="0" w:space="0" w:color="auto"/>
            <w:left w:val="none" w:sz="0" w:space="0" w:color="auto"/>
            <w:bottom w:val="none" w:sz="0" w:space="0" w:color="auto"/>
            <w:right w:val="none" w:sz="0" w:space="0" w:color="auto"/>
          </w:divBdr>
        </w:div>
      </w:divsChild>
    </w:div>
    <w:div w:id="1358846377">
      <w:bodyDiv w:val="1"/>
      <w:marLeft w:val="0"/>
      <w:marRight w:val="0"/>
      <w:marTop w:val="0"/>
      <w:marBottom w:val="0"/>
      <w:divBdr>
        <w:top w:val="none" w:sz="0" w:space="0" w:color="auto"/>
        <w:left w:val="none" w:sz="0" w:space="0" w:color="auto"/>
        <w:bottom w:val="none" w:sz="0" w:space="0" w:color="auto"/>
        <w:right w:val="none" w:sz="0" w:space="0" w:color="auto"/>
      </w:divBdr>
      <w:divsChild>
        <w:div w:id="377584959">
          <w:marLeft w:val="0"/>
          <w:marRight w:val="0"/>
          <w:marTop w:val="0"/>
          <w:marBottom w:val="0"/>
          <w:divBdr>
            <w:top w:val="none" w:sz="0" w:space="0" w:color="auto"/>
            <w:left w:val="none" w:sz="0" w:space="0" w:color="auto"/>
            <w:bottom w:val="none" w:sz="0" w:space="0" w:color="auto"/>
            <w:right w:val="none" w:sz="0" w:space="0" w:color="auto"/>
          </w:divBdr>
          <w:divsChild>
            <w:div w:id="139464095">
              <w:marLeft w:val="0"/>
              <w:marRight w:val="0"/>
              <w:marTop w:val="0"/>
              <w:marBottom w:val="0"/>
              <w:divBdr>
                <w:top w:val="none" w:sz="0" w:space="0" w:color="auto"/>
                <w:left w:val="none" w:sz="0" w:space="0" w:color="auto"/>
                <w:bottom w:val="none" w:sz="0" w:space="0" w:color="auto"/>
                <w:right w:val="none" w:sz="0" w:space="0" w:color="auto"/>
              </w:divBdr>
            </w:div>
          </w:divsChild>
        </w:div>
        <w:div w:id="448285490">
          <w:marLeft w:val="0"/>
          <w:marRight w:val="0"/>
          <w:marTop w:val="0"/>
          <w:marBottom w:val="0"/>
          <w:divBdr>
            <w:top w:val="none" w:sz="0" w:space="0" w:color="auto"/>
            <w:left w:val="none" w:sz="0" w:space="0" w:color="auto"/>
            <w:bottom w:val="none" w:sz="0" w:space="0" w:color="auto"/>
            <w:right w:val="none" w:sz="0" w:space="0" w:color="auto"/>
          </w:divBdr>
          <w:divsChild>
            <w:div w:id="1571039462">
              <w:marLeft w:val="0"/>
              <w:marRight w:val="0"/>
              <w:marTop w:val="0"/>
              <w:marBottom w:val="0"/>
              <w:divBdr>
                <w:top w:val="none" w:sz="0" w:space="0" w:color="auto"/>
                <w:left w:val="none" w:sz="0" w:space="0" w:color="auto"/>
                <w:bottom w:val="none" w:sz="0" w:space="0" w:color="auto"/>
                <w:right w:val="none" w:sz="0" w:space="0" w:color="auto"/>
              </w:divBdr>
            </w:div>
          </w:divsChild>
        </w:div>
        <w:div w:id="635523473">
          <w:marLeft w:val="0"/>
          <w:marRight w:val="0"/>
          <w:marTop w:val="0"/>
          <w:marBottom w:val="0"/>
          <w:divBdr>
            <w:top w:val="none" w:sz="0" w:space="0" w:color="auto"/>
            <w:left w:val="none" w:sz="0" w:space="0" w:color="auto"/>
            <w:bottom w:val="none" w:sz="0" w:space="0" w:color="auto"/>
            <w:right w:val="none" w:sz="0" w:space="0" w:color="auto"/>
          </w:divBdr>
          <w:divsChild>
            <w:div w:id="414980863">
              <w:marLeft w:val="0"/>
              <w:marRight w:val="0"/>
              <w:marTop w:val="0"/>
              <w:marBottom w:val="0"/>
              <w:divBdr>
                <w:top w:val="none" w:sz="0" w:space="0" w:color="auto"/>
                <w:left w:val="none" w:sz="0" w:space="0" w:color="auto"/>
                <w:bottom w:val="none" w:sz="0" w:space="0" w:color="auto"/>
                <w:right w:val="none" w:sz="0" w:space="0" w:color="auto"/>
              </w:divBdr>
            </w:div>
          </w:divsChild>
        </w:div>
        <w:div w:id="1305770843">
          <w:marLeft w:val="0"/>
          <w:marRight w:val="0"/>
          <w:marTop w:val="0"/>
          <w:marBottom w:val="0"/>
          <w:divBdr>
            <w:top w:val="none" w:sz="0" w:space="0" w:color="auto"/>
            <w:left w:val="none" w:sz="0" w:space="0" w:color="auto"/>
            <w:bottom w:val="none" w:sz="0" w:space="0" w:color="auto"/>
            <w:right w:val="none" w:sz="0" w:space="0" w:color="auto"/>
          </w:divBdr>
          <w:divsChild>
            <w:div w:id="845558519">
              <w:marLeft w:val="0"/>
              <w:marRight w:val="0"/>
              <w:marTop w:val="0"/>
              <w:marBottom w:val="0"/>
              <w:divBdr>
                <w:top w:val="none" w:sz="0" w:space="0" w:color="auto"/>
                <w:left w:val="none" w:sz="0" w:space="0" w:color="auto"/>
                <w:bottom w:val="none" w:sz="0" w:space="0" w:color="auto"/>
                <w:right w:val="none" w:sz="0" w:space="0" w:color="auto"/>
              </w:divBdr>
            </w:div>
          </w:divsChild>
        </w:div>
        <w:div w:id="1365474071">
          <w:marLeft w:val="0"/>
          <w:marRight w:val="0"/>
          <w:marTop w:val="0"/>
          <w:marBottom w:val="0"/>
          <w:divBdr>
            <w:top w:val="none" w:sz="0" w:space="0" w:color="auto"/>
            <w:left w:val="none" w:sz="0" w:space="0" w:color="auto"/>
            <w:bottom w:val="none" w:sz="0" w:space="0" w:color="auto"/>
            <w:right w:val="none" w:sz="0" w:space="0" w:color="auto"/>
          </w:divBdr>
          <w:divsChild>
            <w:div w:id="1642468075">
              <w:marLeft w:val="0"/>
              <w:marRight w:val="0"/>
              <w:marTop w:val="0"/>
              <w:marBottom w:val="0"/>
              <w:divBdr>
                <w:top w:val="none" w:sz="0" w:space="0" w:color="auto"/>
                <w:left w:val="none" w:sz="0" w:space="0" w:color="auto"/>
                <w:bottom w:val="none" w:sz="0" w:space="0" w:color="auto"/>
                <w:right w:val="none" w:sz="0" w:space="0" w:color="auto"/>
              </w:divBdr>
            </w:div>
          </w:divsChild>
        </w:div>
        <w:div w:id="1476099423">
          <w:marLeft w:val="0"/>
          <w:marRight w:val="0"/>
          <w:marTop w:val="0"/>
          <w:marBottom w:val="0"/>
          <w:divBdr>
            <w:top w:val="none" w:sz="0" w:space="0" w:color="auto"/>
            <w:left w:val="none" w:sz="0" w:space="0" w:color="auto"/>
            <w:bottom w:val="none" w:sz="0" w:space="0" w:color="auto"/>
            <w:right w:val="none" w:sz="0" w:space="0" w:color="auto"/>
          </w:divBdr>
          <w:divsChild>
            <w:div w:id="1135292552">
              <w:marLeft w:val="0"/>
              <w:marRight w:val="0"/>
              <w:marTop w:val="0"/>
              <w:marBottom w:val="0"/>
              <w:divBdr>
                <w:top w:val="none" w:sz="0" w:space="0" w:color="auto"/>
                <w:left w:val="none" w:sz="0" w:space="0" w:color="auto"/>
                <w:bottom w:val="none" w:sz="0" w:space="0" w:color="auto"/>
                <w:right w:val="none" w:sz="0" w:space="0" w:color="auto"/>
              </w:divBdr>
            </w:div>
          </w:divsChild>
        </w:div>
        <w:div w:id="1587226949">
          <w:marLeft w:val="0"/>
          <w:marRight w:val="0"/>
          <w:marTop w:val="0"/>
          <w:marBottom w:val="0"/>
          <w:divBdr>
            <w:top w:val="none" w:sz="0" w:space="0" w:color="auto"/>
            <w:left w:val="none" w:sz="0" w:space="0" w:color="auto"/>
            <w:bottom w:val="none" w:sz="0" w:space="0" w:color="auto"/>
            <w:right w:val="none" w:sz="0" w:space="0" w:color="auto"/>
          </w:divBdr>
          <w:divsChild>
            <w:div w:id="918833847">
              <w:marLeft w:val="0"/>
              <w:marRight w:val="0"/>
              <w:marTop w:val="0"/>
              <w:marBottom w:val="0"/>
              <w:divBdr>
                <w:top w:val="none" w:sz="0" w:space="0" w:color="auto"/>
                <w:left w:val="none" w:sz="0" w:space="0" w:color="auto"/>
                <w:bottom w:val="none" w:sz="0" w:space="0" w:color="auto"/>
                <w:right w:val="none" w:sz="0" w:space="0" w:color="auto"/>
              </w:divBdr>
            </w:div>
          </w:divsChild>
        </w:div>
        <w:div w:id="1629044890">
          <w:marLeft w:val="0"/>
          <w:marRight w:val="0"/>
          <w:marTop w:val="0"/>
          <w:marBottom w:val="0"/>
          <w:divBdr>
            <w:top w:val="none" w:sz="0" w:space="0" w:color="auto"/>
            <w:left w:val="none" w:sz="0" w:space="0" w:color="auto"/>
            <w:bottom w:val="none" w:sz="0" w:space="0" w:color="auto"/>
            <w:right w:val="none" w:sz="0" w:space="0" w:color="auto"/>
          </w:divBdr>
          <w:divsChild>
            <w:div w:id="1310011398">
              <w:marLeft w:val="0"/>
              <w:marRight w:val="0"/>
              <w:marTop w:val="0"/>
              <w:marBottom w:val="0"/>
              <w:divBdr>
                <w:top w:val="none" w:sz="0" w:space="0" w:color="auto"/>
                <w:left w:val="none" w:sz="0" w:space="0" w:color="auto"/>
                <w:bottom w:val="none" w:sz="0" w:space="0" w:color="auto"/>
                <w:right w:val="none" w:sz="0" w:space="0" w:color="auto"/>
              </w:divBdr>
            </w:div>
          </w:divsChild>
        </w:div>
        <w:div w:id="1746880331">
          <w:marLeft w:val="0"/>
          <w:marRight w:val="0"/>
          <w:marTop w:val="0"/>
          <w:marBottom w:val="0"/>
          <w:divBdr>
            <w:top w:val="none" w:sz="0" w:space="0" w:color="auto"/>
            <w:left w:val="none" w:sz="0" w:space="0" w:color="auto"/>
            <w:bottom w:val="none" w:sz="0" w:space="0" w:color="auto"/>
            <w:right w:val="none" w:sz="0" w:space="0" w:color="auto"/>
          </w:divBdr>
          <w:divsChild>
            <w:div w:id="10892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87405">
      <w:bodyDiv w:val="1"/>
      <w:marLeft w:val="0"/>
      <w:marRight w:val="0"/>
      <w:marTop w:val="0"/>
      <w:marBottom w:val="0"/>
      <w:divBdr>
        <w:top w:val="none" w:sz="0" w:space="0" w:color="auto"/>
        <w:left w:val="none" w:sz="0" w:space="0" w:color="auto"/>
        <w:bottom w:val="none" w:sz="0" w:space="0" w:color="auto"/>
        <w:right w:val="none" w:sz="0" w:space="0" w:color="auto"/>
      </w:divBdr>
      <w:divsChild>
        <w:div w:id="69233279">
          <w:marLeft w:val="0"/>
          <w:marRight w:val="0"/>
          <w:marTop w:val="0"/>
          <w:marBottom w:val="0"/>
          <w:divBdr>
            <w:top w:val="none" w:sz="0" w:space="0" w:color="auto"/>
            <w:left w:val="none" w:sz="0" w:space="0" w:color="auto"/>
            <w:bottom w:val="none" w:sz="0" w:space="0" w:color="auto"/>
            <w:right w:val="none" w:sz="0" w:space="0" w:color="auto"/>
          </w:divBdr>
          <w:divsChild>
            <w:div w:id="874191604">
              <w:marLeft w:val="0"/>
              <w:marRight w:val="0"/>
              <w:marTop w:val="0"/>
              <w:marBottom w:val="0"/>
              <w:divBdr>
                <w:top w:val="none" w:sz="0" w:space="0" w:color="auto"/>
                <w:left w:val="none" w:sz="0" w:space="0" w:color="auto"/>
                <w:bottom w:val="none" w:sz="0" w:space="0" w:color="auto"/>
                <w:right w:val="none" w:sz="0" w:space="0" w:color="auto"/>
              </w:divBdr>
            </w:div>
          </w:divsChild>
        </w:div>
        <w:div w:id="82803925">
          <w:marLeft w:val="0"/>
          <w:marRight w:val="0"/>
          <w:marTop w:val="0"/>
          <w:marBottom w:val="0"/>
          <w:divBdr>
            <w:top w:val="none" w:sz="0" w:space="0" w:color="auto"/>
            <w:left w:val="none" w:sz="0" w:space="0" w:color="auto"/>
            <w:bottom w:val="none" w:sz="0" w:space="0" w:color="auto"/>
            <w:right w:val="none" w:sz="0" w:space="0" w:color="auto"/>
          </w:divBdr>
          <w:divsChild>
            <w:div w:id="588849351">
              <w:marLeft w:val="0"/>
              <w:marRight w:val="0"/>
              <w:marTop w:val="0"/>
              <w:marBottom w:val="0"/>
              <w:divBdr>
                <w:top w:val="none" w:sz="0" w:space="0" w:color="auto"/>
                <w:left w:val="none" w:sz="0" w:space="0" w:color="auto"/>
                <w:bottom w:val="none" w:sz="0" w:space="0" w:color="auto"/>
                <w:right w:val="none" w:sz="0" w:space="0" w:color="auto"/>
              </w:divBdr>
            </w:div>
          </w:divsChild>
        </w:div>
        <w:div w:id="265428908">
          <w:marLeft w:val="0"/>
          <w:marRight w:val="0"/>
          <w:marTop w:val="0"/>
          <w:marBottom w:val="0"/>
          <w:divBdr>
            <w:top w:val="none" w:sz="0" w:space="0" w:color="auto"/>
            <w:left w:val="none" w:sz="0" w:space="0" w:color="auto"/>
            <w:bottom w:val="none" w:sz="0" w:space="0" w:color="auto"/>
            <w:right w:val="none" w:sz="0" w:space="0" w:color="auto"/>
          </w:divBdr>
          <w:divsChild>
            <w:div w:id="376515397">
              <w:marLeft w:val="0"/>
              <w:marRight w:val="0"/>
              <w:marTop w:val="0"/>
              <w:marBottom w:val="0"/>
              <w:divBdr>
                <w:top w:val="none" w:sz="0" w:space="0" w:color="auto"/>
                <w:left w:val="none" w:sz="0" w:space="0" w:color="auto"/>
                <w:bottom w:val="none" w:sz="0" w:space="0" w:color="auto"/>
                <w:right w:val="none" w:sz="0" w:space="0" w:color="auto"/>
              </w:divBdr>
            </w:div>
          </w:divsChild>
        </w:div>
        <w:div w:id="530653410">
          <w:marLeft w:val="0"/>
          <w:marRight w:val="0"/>
          <w:marTop w:val="0"/>
          <w:marBottom w:val="0"/>
          <w:divBdr>
            <w:top w:val="none" w:sz="0" w:space="0" w:color="auto"/>
            <w:left w:val="none" w:sz="0" w:space="0" w:color="auto"/>
            <w:bottom w:val="none" w:sz="0" w:space="0" w:color="auto"/>
            <w:right w:val="none" w:sz="0" w:space="0" w:color="auto"/>
          </w:divBdr>
          <w:divsChild>
            <w:div w:id="893001856">
              <w:marLeft w:val="0"/>
              <w:marRight w:val="0"/>
              <w:marTop w:val="0"/>
              <w:marBottom w:val="0"/>
              <w:divBdr>
                <w:top w:val="none" w:sz="0" w:space="0" w:color="auto"/>
                <w:left w:val="none" w:sz="0" w:space="0" w:color="auto"/>
                <w:bottom w:val="none" w:sz="0" w:space="0" w:color="auto"/>
                <w:right w:val="none" w:sz="0" w:space="0" w:color="auto"/>
              </w:divBdr>
            </w:div>
            <w:div w:id="945423448">
              <w:marLeft w:val="0"/>
              <w:marRight w:val="0"/>
              <w:marTop w:val="0"/>
              <w:marBottom w:val="0"/>
              <w:divBdr>
                <w:top w:val="none" w:sz="0" w:space="0" w:color="auto"/>
                <w:left w:val="none" w:sz="0" w:space="0" w:color="auto"/>
                <w:bottom w:val="none" w:sz="0" w:space="0" w:color="auto"/>
                <w:right w:val="none" w:sz="0" w:space="0" w:color="auto"/>
              </w:divBdr>
            </w:div>
            <w:div w:id="1488473961">
              <w:marLeft w:val="0"/>
              <w:marRight w:val="0"/>
              <w:marTop w:val="0"/>
              <w:marBottom w:val="0"/>
              <w:divBdr>
                <w:top w:val="none" w:sz="0" w:space="0" w:color="auto"/>
                <w:left w:val="none" w:sz="0" w:space="0" w:color="auto"/>
                <w:bottom w:val="none" w:sz="0" w:space="0" w:color="auto"/>
                <w:right w:val="none" w:sz="0" w:space="0" w:color="auto"/>
              </w:divBdr>
            </w:div>
          </w:divsChild>
        </w:div>
        <w:div w:id="937907081">
          <w:marLeft w:val="0"/>
          <w:marRight w:val="0"/>
          <w:marTop w:val="0"/>
          <w:marBottom w:val="0"/>
          <w:divBdr>
            <w:top w:val="none" w:sz="0" w:space="0" w:color="auto"/>
            <w:left w:val="none" w:sz="0" w:space="0" w:color="auto"/>
            <w:bottom w:val="none" w:sz="0" w:space="0" w:color="auto"/>
            <w:right w:val="none" w:sz="0" w:space="0" w:color="auto"/>
          </w:divBdr>
          <w:divsChild>
            <w:div w:id="454373287">
              <w:marLeft w:val="0"/>
              <w:marRight w:val="0"/>
              <w:marTop w:val="0"/>
              <w:marBottom w:val="0"/>
              <w:divBdr>
                <w:top w:val="none" w:sz="0" w:space="0" w:color="auto"/>
                <w:left w:val="none" w:sz="0" w:space="0" w:color="auto"/>
                <w:bottom w:val="none" w:sz="0" w:space="0" w:color="auto"/>
                <w:right w:val="none" w:sz="0" w:space="0" w:color="auto"/>
              </w:divBdr>
            </w:div>
          </w:divsChild>
        </w:div>
        <w:div w:id="1009911582">
          <w:marLeft w:val="0"/>
          <w:marRight w:val="0"/>
          <w:marTop w:val="0"/>
          <w:marBottom w:val="0"/>
          <w:divBdr>
            <w:top w:val="none" w:sz="0" w:space="0" w:color="auto"/>
            <w:left w:val="none" w:sz="0" w:space="0" w:color="auto"/>
            <w:bottom w:val="none" w:sz="0" w:space="0" w:color="auto"/>
            <w:right w:val="none" w:sz="0" w:space="0" w:color="auto"/>
          </w:divBdr>
          <w:divsChild>
            <w:div w:id="1600412850">
              <w:marLeft w:val="0"/>
              <w:marRight w:val="0"/>
              <w:marTop w:val="0"/>
              <w:marBottom w:val="0"/>
              <w:divBdr>
                <w:top w:val="none" w:sz="0" w:space="0" w:color="auto"/>
                <w:left w:val="none" w:sz="0" w:space="0" w:color="auto"/>
                <w:bottom w:val="none" w:sz="0" w:space="0" w:color="auto"/>
                <w:right w:val="none" w:sz="0" w:space="0" w:color="auto"/>
              </w:divBdr>
            </w:div>
          </w:divsChild>
        </w:div>
        <w:div w:id="1028801742">
          <w:marLeft w:val="0"/>
          <w:marRight w:val="0"/>
          <w:marTop w:val="0"/>
          <w:marBottom w:val="0"/>
          <w:divBdr>
            <w:top w:val="none" w:sz="0" w:space="0" w:color="auto"/>
            <w:left w:val="none" w:sz="0" w:space="0" w:color="auto"/>
            <w:bottom w:val="none" w:sz="0" w:space="0" w:color="auto"/>
            <w:right w:val="none" w:sz="0" w:space="0" w:color="auto"/>
          </w:divBdr>
          <w:divsChild>
            <w:div w:id="1403522277">
              <w:marLeft w:val="0"/>
              <w:marRight w:val="0"/>
              <w:marTop w:val="0"/>
              <w:marBottom w:val="0"/>
              <w:divBdr>
                <w:top w:val="none" w:sz="0" w:space="0" w:color="auto"/>
                <w:left w:val="none" w:sz="0" w:space="0" w:color="auto"/>
                <w:bottom w:val="none" w:sz="0" w:space="0" w:color="auto"/>
                <w:right w:val="none" w:sz="0" w:space="0" w:color="auto"/>
              </w:divBdr>
            </w:div>
          </w:divsChild>
        </w:div>
        <w:div w:id="1132551106">
          <w:marLeft w:val="0"/>
          <w:marRight w:val="0"/>
          <w:marTop w:val="0"/>
          <w:marBottom w:val="0"/>
          <w:divBdr>
            <w:top w:val="none" w:sz="0" w:space="0" w:color="auto"/>
            <w:left w:val="none" w:sz="0" w:space="0" w:color="auto"/>
            <w:bottom w:val="none" w:sz="0" w:space="0" w:color="auto"/>
            <w:right w:val="none" w:sz="0" w:space="0" w:color="auto"/>
          </w:divBdr>
          <w:divsChild>
            <w:div w:id="85267292">
              <w:marLeft w:val="0"/>
              <w:marRight w:val="0"/>
              <w:marTop w:val="0"/>
              <w:marBottom w:val="0"/>
              <w:divBdr>
                <w:top w:val="none" w:sz="0" w:space="0" w:color="auto"/>
                <w:left w:val="none" w:sz="0" w:space="0" w:color="auto"/>
                <w:bottom w:val="none" w:sz="0" w:space="0" w:color="auto"/>
                <w:right w:val="none" w:sz="0" w:space="0" w:color="auto"/>
              </w:divBdr>
            </w:div>
          </w:divsChild>
        </w:div>
        <w:div w:id="1774011026">
          <w:marLeft w:val="0"/>
          <w:marRight w:val="0"/>
          <w:marTop w:val="0"/>
          <w:marBottom w:val="0"/>
          <w:divBdr>
            <w:top w:val="none" w:sz="0" w:space="0" w:color="auto"/>
            <w:left w:val="none" w:sz="0" w:space="0" w:color="auto"/>
            <w:bottom w:val="none" w:sz="0" w:space="0" w:color="auto"/>
            <w:right w:val="none" w:sz="0" w:space="0" w:color="auto"/>
          </w:divBdr>
          <w:divsChild>
            <w:div w:id="569465628">
              <w:marLeft w:val="0"/>
              <w:marRight w:val="0"/>
              <w:marTop w:val="0"/>
              <w:marBottom w:val="0"/>
              <w:divBdr>
                <w:top w:val="none" w:sz="0" w:space="0" w:color="auto"/>
                <w:left w:val="none" w:sz="0" w:space="0" w:color="auto"/>
                <w:bottom w:val="none" w:sz="0" w:space="0" w:color="auto"/>
                <w:right w:val="none" w:sz="0" w:space="0" w:color="auto"/>
              </w:divBdr>
            </w:div>
          </w:divsChild>
        </w:div>
        <w:div w:id="2047676741">
          <w:marLeft w:val="0"/>
          <w:marRight w:val="0"/>
          <w:marTop w:val="0"/>
          <w:marBottom w:val="0"/>
          <w:divBdr>
            <w:top w:val="none" w:sz="0" w:space="0" w:color="auto"/>
            <w:left w:val="none" w:sz="0" w:space="0" w:color="auto"/>
            <w:bottom w:val="none" w:sz="0" w:space="0" w:color="auto"/>
            <w:right w:val="none" w:sz="0" w:space="0" w:color="auto"/>
          </w:divBdr>
          <w:divsChild>
            <w:div w:id="10672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74552">
      <w:bodyDiv w:val="1"/>
      <w:marLeft w:val="0"/>
      <w:marRight w:val="0"/>
      <w:marTop w:val="0"/>
      <w:marBottom w:val="0"/>
      <w:divBdr>
        <w:top w:val="none" w:sz="0" w:space="0" w:color="auto"/>
        <w:left w:val="none" w:sz="0" w:space="0" w:color="auto"/>
        <w:bottom w:val="none" w:sz="0" w:space="0" w:color="auto"/>
        <w:right w:val="none" w:sz="0" w:space="0" w:color="auto"/>
      </w:divBdr>
      <w:divsChild>
        <w:div w:id="38093287">
          <w:marLeft w:val="0"/>
          <w:marRight w:val="0"/>
          <w:marTop w:val="0"/>
          <w:marBottom w:val="0"/>
          <w:divBdr>
            <w:top w:val="none" w:sz="0" w:space="0" w:color="auto"/>
            <w:left w:val="none" w:sz="0" w:space="0" w:color="auto"/>
            <w:bottom w:val="none" w:sz="0" w:space="0" w:color="auto"/>
            <w:right w:val="none" w:sz="0" w:space="0" w:color="auto"/>
          </w:divBdr>
          <w:divsChild>
            <w:div w:id="509758076">
              <w:marLeft w:val="0"/>
              <w:marRight w:val="0"/>
              <w:marTop w:val="0"/>
              <w:marBottom w:val="0"/>
              <w:divBdr>
                <w:top w:val="none" w:sz="0" w:space="0" w:color="auto"/>
                <w:left w:val="none" w:sz="0" w:space="0" w:color="auto"/>
                <w:bottom w:val="none" w:sz="0" w:space="0" w:color="auto"/>
                <w:right w:val="none" w:sz="0" w:space="0" w:color="auto"/>
              </w:divBdr>
            </w:div>
          </w:divsChild>
        </w:div>
        <w:div w:id="216624247">
          <w:marLeft w:val="0"/>
          <w:marRight w:val="0"/>
          <w:marTop w:val="0"/>
          <w:marBottom w:val="0"/>
          <w:divBdr>
            <w:top w:val="none" w:sz="0" w:space="0" w:color="auto"/>
            <w:left w:val="none" w:sz="0" w:space="0" w:color="auto"/>
            <w:bottom w:val="none" w:sz="0" w:space="0" w:color="auto"/>
            <w:right w:val="none" w:sz="0" w:space="0" w:color="auto"/>
          </w:divBdr>
          <w:divsChild>
            <w:div w:id="103619743">
              <w:marLeft w:val="0"/>
              <w:marRight w:val="0"/>
              <w:marTop w:val="0"/>
              <w:marBottom w:val="0"/>
              <w:divBdr>
                <w:top w:val="none" w:sz="0" w:space="0" w:color="auto"/>
                <w:left w:val="none" w:sz="0" w:space="0" w:color="auto"/>
                <w:bottom w:val="none" w:sz="0" w:space="0" w:color="auto"/>
                <w:right w:val="none" w:sz="0" w:space="0" w:color="auto"/>
              </w:divBdr>
            </w:div>
          </w:divsChild>
        </w:div>
        <w:div w:id="299112667">
          <w:marLeft w:val="0"/>
          <w:marRight w:val="0"/>
          <w:marTop w:val="0"/>
          <w:marBottom w:val="0"/>
          <w:divBdr>
            <w:top w:val="none" w:sz="0" w:space="0" w:color="auto"/>
            <w:left w:val="none" w:sz="0" w:space="0" w:color="auto"/>
            <w:bottom w:val="none" w:sz="0" w:space="0" w:color="auto"/>
            <w:right w:val="none" w:sz="0" w:space="0" w:color="auto"/>
          </w:divBdr>
          <w:divsChild>
            <w:div w:id="1171721718">
              <w:marLeft w:val="0"/>
              <w:marRight w:val="0"/>
              <w:marTop w:val="0"/>
              <w:marBottom w:val="0"/>
              <w:divBdr>
                <w:top w:val="none" w:sz="0" w:space="0" w:color="auto"/>
                <w:left w:val="none" w:sz="0" w:space="0" w:color="auto"/>
                <w:bottom w:val="none" w:sz="0" w:space="0" w:color="auto"/>
                <w:right w:val="none" w:sz="0" w:space="0" w:color="auto"/>
              </w:divBdr>
            </w:div>
          </w:divsChild>
        </w:div>
        <w:div w:id="332339757">
          <w:marLeft w:val="0"/>
          <w:marRight w:val="0"/>
          <w:marTop w:val="0"/>
          <w:marBottom w:val="0"/>
          <w:divBdr>
            <w:top w:val="none" w:sz="0" w:space="0" w:color="auto"/>
            <w:left w:val="none" w:sz="0" w:space="0" w:color="auto"/>
            <w:bottom w:val="none" w:sz="0" w:space="0" w:color="auto"/>
            <w:right w:val="none" w:sz="0" w:space="0" w:color="auto"/>
          </w:divBdr>
          <w:divsChild>
            <w:div w:id="740491778">
              <w:marLeft w:val="0"/>
              <w:marRight w:val="0"/>
              <w:marTop w:val="0"/>
              <w:marBottom w:val="0"/>
              <w:divBdr>
                <w:top w:val="none" w:sz="0" w:space="0" w:color="auto"/>
                <w:left w:val="none" w:sz="0" w:space="0" w:color="auto"/>
                <w:bottom w:val="none" w:sz="0" w:space="0" w:color="auto"/>
                <w:right w:val="none" w:sz="0" w:space="0" w:color="auto"/>
              </w:divBdr>
            </w:div>
          </w:divsChild>
        </w:div>
        <w:div w:id="399062954">
          <w:marLeft w:val="0"/>
          <w:marRight w:val="0"/>
          <w:marTop w:val="0"/>
          <w:marBottom w:val="0"/>
          <w:divBdr>
            <w:top w:val="none" w:sz="0" w:space="0" w:color="auto"/>
            <w:left w:val="none" w:sz="0" w:space="0" w:color="auto"/>
            <w:bottom w:val="none" w:sz="0" w:space="0" w:color="auto"/>
            <w:right w:val="none" w:sz="0" w:space="0" w:color="auto"/>
          </w:divBdr>
          <w:divsChild>
            <w:div w:id="332495247">
              <w:marLeft w:val="0"/>
              <w:marRight w:val="0"/>
              <w:marTop w:val="0"/>
              <w:marBottom w:val="0"/>
              <w:divBdr>
                <w:top w:val="none" w:sz="0" w:space="0" w:color="auto"/>
                <w:left w:val="none" w:sz="0" w:space="0" w:color="auto"/>
                <w:bottom w:val="none" w:sz="0" w:space="0" w:color="auto"/>
                <w:right w:val="none" w:sz="0" w:space="0" w:color="auto"/>
              </w:divBdr>
            </w:div>
          </w:divsChild>
        </w:div>
        <w:div w:id="567542156">
          <w:marLeft w:val="0"/>
          <w:marRight w:val="0"/>
          <w:marTop w:val="0"/>
          <w:marBottom w:val="0"/>
          <w:divBdr>
            <w:top w:val="none" w:sz="0" w:space="0" w:color="auto"/>
            <w:left w:val="none" w:sz="0" w:space="0" w:color="auto"/>
            <w:bottom w:val="none" w:sz="0" w:space="0" w:color="auto"/>
            <w:right w:val="none" w:sz="0" w:space="0" w:color="auto"/>
          </w:divBdr>
          <w:divsChild>
            <w:div w:id="31199144">
              <w:marLeft w:val="0"/>
              <w:marRight w:val="0"/>
              <w:marTop w:val="0"/>
              <w:marBottom w:val="0"/>
              <w:divBdr>
                <w:top w:val="none" w:sz="0" w:space="0" w:color="auto"/>
                <w:left w:val="none" w:sz="0" w:space="0" w:color="auto"/>
                <w:bottom w:val="none" w:sz="0" w:space="0" w:color="auto"/>
                <w:right w:val="none" w:sz="0" w:space="0" w:color="auto"/>
              </w:divBdr>
            </w:div>
          </w:divsChild>
        </w:div>
        <w:div w:id="627199262">
          <w:marLeft w:val="0"/>
          <w:marRight w:val="0"/>
          <w:marTop w:val="0"/>
          <w:marBottom w:val="0"/>
          <w:divBdr>
            <w:top w:val="none" w:sz="0" w:space="0" w:color="auto"/>
            <w:left w:val="none" w:sz="0" w:space="0" w:color="auto"/>
            <w:bottom w:val="none" w:sz="0" w:space="0" w:color="auto"/>
            <w:right w:val="none" w:sz="0" w:space="0" w:color="auto"/>
          </w:divBdr>
          <w:divsChild>
            <w:div w:id="1029649986">
              <w:marLeft w:val="0"/>
              <w:marRight w:val="0"/>
              <w:marTop w:val="0"/>
              <w:marBottom w:val="0"/>
              <w:divBdr>
                <w:top w:val="none" w:sz="0" w:space="0" w:color="auto"/>
                <w:left w:val="none" w:sz="0" w:space="0" w:color="auto"/>
                <w:bottom w:val="none" w:sz="0" w:space="0" w:color="auto"/>
                <w:right w:val="none" w:sz="0" w:space="0" w:color="auto"/>
              </w:divBdr>
            </w:div>
          </w:divsChild>
        </w:div>
        <w:div w:id="757873391">
          <w:marLeft w:val="0"/>
          <w:marRight w:val="0"/>
          <w:marTop w:val="0"/>
          <w:marBottom w:val="0"/>
          <w:divBdr>
            <w:top w:val="none" w:sz="0" w:space="0" w:color="auto"/>
            <w:left w:val="none" w:sz="0" w:space="0" w:color="auto"/>
            <w:bottom w:val="none" w:sz="0" w:space="0" w:color="auto"/>
            <w:right w:val="none" w:sz="0" w:space="0" w:color="auto"/>
          </w:divBdr>
          <w:divsChild>
            <w:div w:id="1925339073">
              <w:marLeft w:val="0"/>
              <w:marRight w:val="0"/>
              <w:marTop w:val="0"/>
              <w:marBottom w:val="0"/>
              <w:divBdr>
                <w:top w:val="none" w:sz="0" w:space="0" w:color="auto"/>
                <w:left w:val="none" w:sz="0" w:space="0" w:color="auto"/>
                <w:bottom w:val="none" w:sz="0" w:space="0" w:color="auto"/>
                <w:right w:val="none" w:sz="0" w:space="0" w:color="auto"/>
              </w:divBdr>
            </w:div>
          </w:divsChild>
        </w:div>
        <w:div w:id="760175275">
          <w:marLeft w:val="0"/>
          <w:marRight w:val="0"/>
          <w:marTop w:val="0"/>
          <w:marBottom w:val="0"/>
          <w:divBdr>
            <w:top w:val="none" w:sz="0" w:space="0" w:color="auto"/>
            <w:left w:val="none" w:sz="0" w:space="0" w:color="auto"/>
            <w:bottom w:val="none" w:sz="0" w:space="0" w:color="auto"/>
            <w:right w:val="none" w:sz="0" w:space="0" w:color="auto"/>
          </w:divBdr>
          <w:divsChild>
            <w:div w:id="220487561">
              <w:marLeft w:val="0"/>
              <w:marRight w:val="0"/>
              <w:marTop w:val="0"/>
              <w:marBottom w:val="0"/>
              <w:divBdr>
                <w:top w:val="none" w:sz="0" w:space="0" w:color="auto"/>
                <w:left w:val="none" w:sz="0" w:space="0" w:color="auto"/>
                <w:bottom w:val="none" w:sz="0" w:space="0" w:color="auto"/>
                <w:right w:val="none" w:sz="0" w:space="0" w:color="auto"/>
              </w:divBdr>
            </w:div>
          </w:divsChild>
        </w:div>
        <w:div w:id="799692804">
          <w:marLeft w:val="0"/>
          <w:marRight w:val="0"/>
          <w:marTop w:val="0"/>
          <w:marBottom w:val="0"/>
          <w:divBdr>
            <w:top w:val="none" w:sz="0" w:space="0" w:color="auto"/>
            <w:left w:val="none" w:sz="0" w:space="0" w:color="auto"/>
            <w:bottom w:val="none" w:sz="0" w:space="0" w:color="auto"/>
            <w:right w:val="none" w:sz="0" w:space="0" w:color="auto"/>
          </w:divBdr>
          <w:divsChild>
            <w:div w:id="2130388405">
              <w:marLeft w:val="0"/>
              <w:marRight w:val="0"/>
              <w:marTop w:val="0"/>
              <w:marBottom w:val="0"/>
              <w:divBdr>
                <w:top w:val="none" w:sz="0" w:space="0" w:color="auto"/>
                <w:left w:val="none" w:sz="0" w:space="0" w:color="auto"/>
                <w:bottom w:val="none" w:sz="0" w:space="0" w:color="auto"/>
                <w:right w:val="none" w:sz="0" w:space="0" w:color="auto"/>
              </w:divBdr>
            </w:div>
          </w:divsChild>
        </w:div>
        <w:div w:id="1152525734">
          <w:marLeft w:val="0"/>
          <w:marRight w:val="0"/>
          <w:marTop w:val="0"/>
          <w:marBottom w:val="0"/>
          <w:divBdr>
            <w:top w:val="none" w:sz="0" w:space="0" w:color="auto"/>
            <w:left w:val="none" w:sz="0" w:space="0" w:color="auto"/>
            <w:bottom w:val="none" w:sz="0" w:space="0" w:color="auto"/>
            <w:right w:val="none" w:sz="0" w:space="0" w:color="auto"/>
          </w:divBdr>
          <w:divsChild>
            <w:div w:id="785780802">
              <w:marLeft w:val="0"/>
              <w:marRight w:val="0"/>
              <w:marTop w:val="0"/>
              <w:marBottom w:val="0"/>
              <w:divBdr>
                <w:top w:val="none" w:sz="0" w:space="0" w:color="auto"/>
                <w:left w:val="none" w:sz="0" w:space="0" w:color="auto"/>
                <w:bottom w:val="none" w:sz="0" w:space="0" w:color="auto"/>
                <w:right w:val="none" w:sz="0" w:space="0" w:color="auto"/>
              </w:divBdr>
            </w:div>
          </w:divsChild>
        </w:div>
        <w:div w:id="1244334132">
          <w:marLeft w:val="0"/>
          <w:marRight w:val="0"/>
          <w:marTop w:val="0"/>
          <w:marBottom w:val="0"/>
          <w:divBdr>
            <w:top w:val="none" w:sz="0" w:space="0" w:color="auto"/>
            <w:left w:val="none" w:sz="0" w:space="0" w:color="auto"/>
            <w:bottom w:val="none" w:sz="0" w:space="0" w:color="auto"/>
            <w:right w:val="none" w:sz="0" w:space="0" w:color="auto"/>
          </w:divBdr>
          <w:divsChild>
            <w:div w:id="1807434095">
              <w:marLeft w:val="0"/>
              <w:marRight w:val="0"/>
              <w:marTop w:val="0"/>
              <w:marBottom w:val="0"/>
              <w:divBdr>
                <w:top w:val="none" w:sz="0" w:space="0" w:color="auto"/>
                <w:left w:val="none" w:sz="0" w:space="0" w:color="auto"/>
                <w:bottom w:val="none" w:sz="0" w:space="0" w:color="auto"/>
                <w:right w:val="none" w:sz="0" w:space="0" w:color="auto"/>
              </w:divBdr>
            </w:div>
          </w:divsChild>
        </w:div>
        <w:div w:id="1251279750">
          <w:marLeft w:val="0"/>
          <w:marRight w:val="0"/>
          <w:marTop w:val="0"/>
          <w:marBottom w:val="0"/>
          <w:divBdr>
            <w:top w:val="none" w:sz="0" w:space="0" w:color="auto"/>
            <w:left w:val="none" w:sz="0" w:space="0" w:color="auto"/>
            <w:bottom w:val="none" w:sz="0" w:space="0" w:color="auto"/>
            <w:right w:val="none" w:sz="0" w:space="0" w:color="auto"/>
          </w:divBdr>
          <w:divsChild>
            <w:div w:id="2097746136">
              <w:marLeft w:val="0"/>
              <w:marRight w:val="0"/>
              <w:marTop w:val="0"/>
              <w:marBottom w:val="0"/>
              <w:divBdr>
                <w:top w:val="none" w:sz="0" w:space="0" w:color="auto"/>
                <w:left w:val="none" w:sz="0" w:space="0" w:color="auto"/>
                <w:bottom w:val="none" w:sz="0" w:space="0" w:color="auto"/>
                <w:right w:val="none" w:sz="0" w:space="0" w:color="auto"/>
              </w:divBdr>
            </w:div>
          </w:divsChild>
        </w:div>
        <w:div w:id="1752844977">
          <w:marLeft w:val="0"/>
          <w:marRight w:val="0"/>
          <w:marTop w:val="0"/>
          <w:marBottom w:val="0"/>
          <w:divBdr>
            <w:top w:val="none" w:sz="0" w:space="0" w:color="auto"/>
            <w:left w:val="none" w:sz="0" w:space="0" w:color="auto"/>
            <w:bottom w:val="none" w:sz="0" w:space="0" w:color="auto"/>
            <w:right w:val="none" w:sz="0" w:space="0" w:color="auto"/>
          </w:divBdr>
          <w:divsChild>
            <w:div w:id="121388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7291">
      <w:bodyDiv w:val="1"/>
      <w:marLeft w:val="0"/>
      <w:marRight w:val="0"/>
      <w:marTop w:val="0"/>
      <w:marBottom w:val="0"/>
      <w:divBdr>
        <w:top w:val="none" w:sz="0" w:space="0" w:color="auto"/>
        <w:left w:val="none" w:sz="0" w:space="0" w:color="auto"/>
        <w:bottom w:val="none" w:sz="0" w:space="0" w:color="auto"/>
        <w:right w:val="none" w:sz="0" w:space="0" w:color="auto"/>
      </w:divBdr>
      <w:divsChild>
        <w:div w:id="536042648">
          <w:marLeft w:val="0"/>
          <w:marRight w:val="0"/>
          <w:marTop w:val="0"/>
          <w:marBottom w:val="0"/>
          <w:divBdr>
            <w:top w:val="none" w:sz="0" w:space="0" w:color="auto"/>
            <w:left w:val="none" w:sz="0" w:space="0" w:color="auto"/>
            <w:bottom w:val="none" w:sz="0" w:space="0" w:color="auto"/>
            <w:right w:val="none" w:sz="0" w:space="0" w:color="auto"/>
          </w:divBdr>
        </w:div>
        <w:div w:id="2043750223">
          <w:marLeft w:val="0"/>
          <w:marRight w:val="0"/>
          <w:marTop w:val="0"/>
          <w:marBottom w:val="0"/>
          <w:divBdr>
            <w:top w:val="none" w:sz="0" w:space="0" w:color="auto"/>
            <w:left w:val="none" w:sz="0" w:space="0" w:color="auto"/>
            <w:bottom w:val="none" w:sz="0" w:space="0" w:color="auto"/>
            <w:right w:val="none" w:sz="0" w:space="0" w:color="auto"/>
          </w:divBdr>
          <w:divsChild>
            <w:div w:id="664670432">
              <w:marLeft w:val="0"/>
              <w:marRight w:val="0"/>
              <w:marTop w:val="0"/>
              <w:marBottom w:val="0"/>
              <w:divBdr>
                <w:top w:val="none" w:sz="0" w:space="0" w:color="auto"/>
                <w:left w:val="none" w:sz="0" w:space="0" w:color="auto"/>
                <w:bottom w:val="none" w:sz="0" w:space="0" w:color="auto"/>
                <w:right w:val="none" w:sz="0" w:space="0" w:color="auto"/>
              </w:divBdr>
            </w:div>
            <w:div w:id="10881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22578">
      <w:bodyDiv w:val="1"/>
      <w:marLeft w:val="0"/>
      <w:marRight w:val="0"/>
      <w:marTop w:val="0"/>
      <w:marBottom w:val="0"/>
      <w:divBdr>
        <w:top w:val="none" w:sz="0" w:space="0" w:color="auto"/>
        <w:left w:val="none" w:sz="0" w:space="0" w:color="auto"/>
        <w:bottom w:val="none" w:sz="0" w:space="0" w:color="auto"/>
        <w:right w:val="none" w:sz="0" w:space="0" w:color="auto"/>
      </w:divBdr>
      <w:divsChild>
        <w:div w:id="629826079">
          <w:marLeft w:val="0"/>
          <w:marRight w:val="0"/>
          <w:marTop w:val="0"/>
          <w:marBottom w:val="0"/>
          <w:divBdr>
            <w:top w:val="none" w:sz="0" w:space="0" w:color="auto"/>
            <w:left w:val="none" w:sz="0" w:space="0" w:color="auto"/>
            <w:bottom w:val="none" w:sz="0" w:space="0" w:color="auto"/>
            <w:right w:val="none" w:sz="0" w:space="0" w:color="auto"/>
          </w:divBdr>
        </w:div>
        <w:div w:id="2102986506">
          <w:marLeft w:val="0"/>
          <w:marRight w:val="0"/>
          <w:marTop w:val="0"/>
          <w:marBottom w:val="0"/>
          <w:divBdr>
            <w:top w:val="none" w:sz="0" w:space="0" w:color="auto"/>
            <w:left w:val="none" w:sz="0" w:space="0" w:color="auto"/>
            <w:bottom w:val="none" w:sz="0" w:space="0" w:color="auto"/>
            <w:right w:val="none" w:sz="0" w:space="0" w:color="auto"/>
          </w:divBdr>
        </w:div>
      </w:divsChild>
    </w:div>
    <w:div w:id="1632904026">
      <w:bodyDiv w:val="1"/>
      <w:marLeft w:val="0"/>
      <w:marRight w:val="0"/>
      <w:marTop w:val="0"/>
      <w:marBottom w:val="0"/>
      <w:divBdr>
        <w:top w:val="none" w:sz="0" w:space="0" w:color="auto"/>
        <w:left w:val="none" w:sz="0" w:space="0" w:color="auto"/>
        <w:bottom w:val="none" w:sz="0" w:space="0" w:color="auto"/>
        <w:right w:val="none" w:sz="0" w:space="0" w:color="auto"/>
      </w:divBdr>
      <w:divsChild>
        <w:div w:id="891620072">
          <w:marLeft w:val="0"/>
          <w:marRight w:val="0"/>
          <w:marTop w:val="0"/>
          <w:marBottom w:val="0"/>
          <w:divBdr>
            <w:top w:val="none" w:sz="0" w:space="0" w:color="auto"/>
            <w:left w:val="none" w:sz="0" w:space="0" w:color="auto"/>
            <w:bottom w:val="none" w:sz="0" w:space="0" w:color="auto"/>
            <w:right w:val="none" w:sz="0" w:space="0" w:color="auto"/>
          </w:divBdr>
        </w:div>
        <w:div w:id="1281111902">
          <w:marLeft w:val="0"/>
          <w:marRight w:val="0"/>
          <w:marTop w:val="0"/>
          <w:marBottom w:val="0"/>
          <w:divBdr>
            <w:top w:val="none" w:sz="0" w:space="0" w:color="auto"/>
            <w:left w:val="none" w:sz="0" w:space="0" w:color="auto"/>
            <w:bottom w:val="none" w:sz="0" w:space="0" w:color="auto"/>
            <w:right w:val="none" w:sz="0" w:space="0" w:color="auto"/>
          </w:divBdr>
        </w:div>
        <w:div w:id="1411652986">
          <w:marLeft w:val="0"/>
          <w:marRight w:val="0"/>
          <w:marTop w:val="0"/>
          <w:marBottom w:val="0"/>
          <w:divBdr>
            <w:top w:val="none" w:sz="0" w:space="0" w:color="auto"/>
            <w:left w:val="none" w:sz="0" w:space="0" w:color="auto"/>
            <w:bottom w:val="none" w:sz="0" w:space="0" w:color="auto"/>
            <w:right w:val="none" w:sz="0" w:space="0" w:color="auto"/>
          </w:divBdr>
          <w:divsChild>
            <w:div w:id="1684044651">
              <w:marLeft w:val="0"/>
              <w:marRight w:val="0"/>
              <w:marTop w:val="30"/>
              <w:marBottom w:val="30"/>
              <w:divBdr>
                <w:top w:val="none" w:sz="0" w:space="0" w:color="auto"/>
                <w:left w:val="none" w:sz="0" w:space="0" w:color="auto"/>
                <w:bottom w:val="none" w:sz="0" w:space="0" w:color="auto"/>
                <w:right w:val="none" w:sz="0" w:space="0" w:color="auto"/>
              </w:divBdr>
              <w:divsChild>
                <w:div w:id="2051876">
                  <w:marLeft w:val="0"/>
                  <w:marRight w:val="0"/>
                  <w:marTop w:val="0"/>
                  <w:marBottom w:val="0"/>
                  <w:divBdr>
                    <w:top w:val="none" w:sz="0" w:space="0" w:color="auto"/>
                    <w:left w:val="none" w:sz="0" w:space="0" w:color="auto"/>
                    <w:bottom w:val="none" w:sz="0" w:space="0" w:color="auto"/>
                    <w:right w:val="none" w:sz="0" w:space="0" w:color="auto"/>
                  </w:divBdr>
                  <w:divsChild>
                    <w:div w:id="1161853537">
                      <w:marLeft w:val="0"/>
                      <w:marRight w:val="0"/>
                      <w:marTop w:val="0"/>
                      <w:marBottom w:val="0"/>
                      <w:divBdr>
                        <w:top w:val="none" w:sz="0" w:space="0" w:color="auto"/>
                        <w:left w:val="none" w:sz="0" w:space="0" w:color="auto"/>
                        <w:bottom w:val="none" w:sz="0" w:space="0" w:color="auto"/>
                        <w:right w:val="none" w:sz="0" w:space="0" w:color="auto"/>
                      </w:divBdr>
                    </w:div>
                  </w:divsChild>
                </w:div>
                <w:div w:id="15617858">
                  <w:marLeft w:val="0"/>
                  <w:marRight w:val="0"/>
                  <w:marTop w:val="0"/>
                  <w:marBottom w:val="0"/>
                  <w:divBdr>
                    <w:top w:val="none" w:sz="0" w:space="0" w:color="auto"/>
                    <w:left w:val="none" w:sz="0" w:space="0" w:color="auto"/>
                    <w:bottom w:val="none" w:sz="0" w:space="0" w:color="auto"/>
                    <w:right w:val="none" w:sz="0" w:space="0" w:color="auto"/>
                  </w:divBdr>
                  <w:divsChild>
                    <w:div w:id="724764105">
                      <w:marLeft w:val="0"/>
                      <w:marRight w:val="0"/>
                      <w:marTop w:val="0"/>
                      <w:marBottom w:val="0"/>
                      <w:divBdr>
                        <w:top w:val="none" w:sz="0" w:space="0" w:color="auto"/>
                        <w:left w:val="none" w:sz="0" w:space="0" w:color="auto"/>
                        <w:bottom w:val="none" w:sz="0" w:space="0" w:color="auto"/>
                        <w:right w:val="none" w:sz="0" w:space="0" w:color="auto"/>
                      </w:divBdr>
                    </w:div>
                  </w:divsChild>
                </w:div>
                <w:div w:id="164367047">
                  <w:marLeft w:val="0"/>
                  <w:marRight w:val="0"/>
                  <w:marTop w:val="0"/>
                  <w:marBottom w:val="0"/>
                  <w:divBdr>
                    <w:top w:val="none" w:sz="0" w:space="0" w:color="auto"/>
                    <w:left w:val="none" w:sz="0" w:space="0" w:color="auto"/>
                    <w:bottom w:val="none" w:sz="0" w:space="0" w:color="auto"/>
                    <w:right w:val="none" w:sz="0" w:space="0" w:color="auto"/>
                  </w:divBdr>
                  <w:divsChild>
                    <w:div w:id="1129132149">
                      <w:marLeft w:val="0"/>
                      <w:marRight w:val="0"/>
                      <w:marTop w:val="0"/>
                      <w:marBottom w:val="0"/>
                      <w:divBdr>
                        <w:top w:val="none" w:sz="0" w:space="0" w:color="auto"/>
                        <w:left w:val="none" w:sz="0" w:space="0" w:color="auto"/>
                        <w:bottom w:val="none" w:sz="0" w:space="0" w:color="auto"/>
                        <w:right w:val="none" w:sz="0" w:space="0" w:color="auto"/>
                      </w:divBdr>
                    </w:div>
                  </w:divsChild>
                </w:div>
                <w:div w:id="182284343">
                  <w:marLeft w:val="0"/>
                  <w:marRight w:val="0"/>
                  <w:marTop w:val="0"/>
                  <w:marBottom w:val="0"/>
                  <w:divBdr>
                    <w:top w:val="none" w:sz="0" w:space="0" w:color="auto"/>
                    <w:left w:val="none" w:sz="0" w:space="0" w:color="auto"/>
                    <w:bottom w:val="none" w:sz="0" w:space="0" w:color="auto"/>
                    <w:right w:val="none" w:sz="0" w:space="0" w:color="auto"/>
                  </w:divBdr>
                  <w:divsChild>
                    <w:div w:id="1299800455">
                      <w:marLeft w:val="0"/>
                      <w:marRight w:val="0"/>
                      <w:marTop w:val="0"/>
                      <w:marBottom w:val="0"/>
                      <w:divBdr>
                        <w:top w:val="none" w:sz="0" w:space="0" w:color="auto"/>
                        <w:left w:val="none" w:sz="0" w:space="0" w:color="auto"/>
                        <w:bottom w:val="none" w:sz="0" w:space="0" w:color="auto"/>
                        <w:right w:val="none" w:sz="0" w:space="0" w:color="auto"/>
                      </w:divBdr>
                    </w:div>
                  </w:divsChild>
                </w:div>
                <w:div w:id="286350376">
                  <w:marLeft w:val="0"/>
                  <w:marRight w:val="0"/>
                  <w:marTop w:val="0"/>
                  <w:marBottom w:val="0"/>
                  <w:divBdr>
                    <w:top w:val="none" w:sz="0" w:space="0" w:color="auto"/>
                    <w:left w:val="none" w:sz="0" w:space="0" w:color="auto"/>
                    <w:bottom w:val="none" w:sz="0" w:space="0" w:color="auto"/>
                    <w:right w:val="none" w:sz="0" w:space="0" w:color="auto"/>
                  </w:divBdr>
                  <w:divsChild>
                    <w:div w:id="622738270">
                      <w:marLeft w:val="0"/>
                      <w:marRight w:val="0"/>
                      <w:marTop w:val="0"/>
                      <w:marBottom w:val="0"/>
                      <w:divBdr>
                        <w:top w:val="none" w:sz="0" w:space="0" w:color="auto"/>
                        <w:left w:val="none" w:sz="0" w:space="0" w:color="auto"/>
                        <w:bottom w:val="none" w:sz="0" w:space="0" w:color="auto"/>
                        <w:right w:val="none" w:sz="0" w:space="0" w:color="auto"/>
                      </w:divBdr>
                    </w:div>
                  </w:divsChild>
                </w:div>
                <w:div w:id="293485086">
                  <w:marLeft w:val="0"/>
                  <w:marRight w:val="0"/>
                  <w:marTop w:val="0"/>
                  <w:marBottom w:val="0"/>
                  <w:divBdr>
                    <w:top w:val="none" w:sz="0" w:space="0" w:color="auto"/>
                    <w:left w:val="none" w:sz="0" w:space="0" w:color="auto"/>
                    <w:bottom w:val="none" w:sz="0" w:space="0" w:color="auto"/>
                    <w:right w:val="none" w:sz="0" w:space="0" w:color="auto"/>
                  </w:divBdr>
                  <w:divsChild>
                    <w:div w:id="373962616">
                      <w:marLeft w:val="0"/>
                      <w:marRight w:val="0"/>
                      <w:marTop w:val="0"/>
                      <w:marBottom w:val="0"/>
                      <w:divBdr>
                        <w:top w:val="none" w:sz="0" w:space="0" w:color="auto"/>
                        <w:left w:val="none" w:sz="0" w:space="0" w:color="auto"/>
                        <w:bottom w:val="none" w:sz="0" w:space="0" w:color="auto"/>
                        <w:right w:val="none" w:sz="0" w:space="0" w:color="auto"/>
                      </w:divBdr>
                    </w:div>
                  </w:divsChild>
                </w:div>
                <w:div w:id="365830541">
                  <w:marLeft w:val="0"/>
                  <w:marRight w:val="0"/>
                  <w:marTop w:val="0"/>
                  <w:marBottom w:val="0"/>
                  <w:divBdr>
                    <w:top w:val="none" w:sz="0" w:space="0" w:color="auto"/>
                    <w:left w:val="none" w:sz="0" w:space="0" w:color="auto"/>
                    <w:bottom w:val="none" w:sz="0" w:space="0" w:color="auto"/>
                    <w:right w:val="none" w:sz="0" w:space="0" w:color="auto"/>
                  </w:divBdr>
                  <w:divsChild>
                    <w:div w:id="1468933290">
                      <w:marLeft w:val="0"/>
                      <w:marRight w:val="0"/>
                      <w:marTop w:val="0"/>
                      <w:marBottom w:val="0"/>
                      <w:divBdr>
                        <w:top w:val="none" w:sz="0" w:space="0" w:color="auto"/>
                        <w:left w:val="none" w:sz="0" w:space="0" w:color="auto"/>
                        <w:bottom w:val="none" w:sz="0" w:space="0" w:color="auto"/>
                        <w:right w:val="none" w:sz="0" w:space="0" w:color="auto"/>
                      </w:divBdr>
                    </w:div>
                  </w:divsChild>
                </w:div>
                <w:div w:id="401563843">
                  <w:marLeft w:val="0"/>
                  <w:marRight w:val="0"/>
                  <w:marTop w:val="0"/>
                  <w:marBottom w:val="0"/>
                  <w:divBdr>
                    <w:top w:val="none" w:sz="0" w:space="0" w:color="auto"/>
                    <w:left w:val="none" w:sz="0" w:space="0" w:color="auto"/>
                    <w:bottom w:val="none" w:sz="0" w:space="0" w:color="auto"/>
                    <w:right w:val="none" w:sz="0" w:space="0" w:color="auto"/>
                  </w:divBdr>
                  <w:divsChild>
                    <w:div w:id="17510517">
                      <w:marLeft w:val="0"/>
                      <w:marRight w:val="0"/>
                      <w:marTop w:val="0"/>
                      <w:marBottom w:val="0"/>
                      <w:divBdr>
                        <w:top w:val="none" w:sz="0" w:space="0" w:color="auto"/>
                        <w:left w:val="none" w:sz="0" w:space="0" w:color="auto"/>
                        <w:bottom w:val="none" w:sz="0" w:space="0" w:color="auto"/>
                        <w:right w:val="none" w:sz="0" w:space="0" w:color="auto"/>
                      </w:divBdr>
                    </w:div>
                  </w:divsChild>
                </w:div>
                <w:div w:id="405692787">
                  <w:marLeft w:val="0"/>
                  <w:marRight w:val="0"/>
                  <w:marTop w:val="0"/>
                  <w:marBottom w:val="0"/>
                  <w:divBdr>
                    <w:top w:val="none" w:sz="0" w:space="0" w:color="auto"/>
                    <w:left w:val="none" w:sz="0" w:space="0" w:color="auto"/>
                    <w:bottom w:val="none" w:sz="0" w:space="0" w:color="auto"/>
                    <w:right w:val="none" w:sz="0" w:space="0" w:color="auto"/>
                  </w:divBdr>
                  <w:divsChild>
                    <w:div w:id="99615581">
                      <w:marLeft w:val="0"/>
                      <w:marRight w:val="0"/>
                      <w:marTop w:val="0"/>
                      <w:marBottom w:val="0"/>
                      <w:divBdr>
                        <w:top w:val="none" w:sz="0" w:space="0" w:color="auto"/>
                        <w:left w:val="none" w:sz="0" w:space="0" w:color="auto"/>
                        <w:bottom w:val="none" w:sz="0" w:space="0" w:color="auto"/>
                        <w:right w:val="none" w:sz="0" w:space="0" w:color="auto"/>
                      </w:divBdr>
                    </w:div>
                  </w:divsChild>
                </w:div>
                <w:div w:id="564531944">
                  <w:marLeft w:val="0"/>
                  <w:marRight w:val="0"/>
                  <w:marTop w:val="0"/>
                  <w:marBottom w:val="0"/>
                  <w:divBdr>
                    <w:top w:val="none" w:sz="0" w:space="0" w:color="auto"/>
                    <w:left w:val="none" w:sz="0" w:space="0" w:color="auto"/>
                    <w:bottom w:val="none" w:sz="0" w:space="0" w:color="auto"/>
                    <w:right w:val="none" w:sz="0" w:space="0" w:color="auto"/>
                  </w:divBdr>
                  <w:divsChild>
                    <w:div w:id="2011177517">
                      <w:marLeft w:val="0"/>
                      <w:marRight w:val="0"/>
                      <w:marTop w:val="0"/>
                      <w:marBottom w:val="0"/>
                      <w:divBdr>
                        <w:top w:val="none" w:sz="0" w:space="0" w:color="auto"/>
                        <w:left w:val="none" w:sz="0" w:space="0" w:color="auto"/>
                        <w:bottom w:val="none" w:sz="0" w:space="0" w:color="auto"/>
                        <w:right w:val="none" w:sz="0" w:space="0" w:color="auto"/>
                      </w:divBdr>
                    </w:div>
                  </w:divsChild>
                </w:div>
                <w:div w:id="616525109">
                  <w:marLeft w:val="0"/>
                  <w:marRight w:val="0"/>
                  <w:marTop w:val="0"/>
                  <w:marBottom w:val="0"/>
                  <w:divBdr>
                    <w:top w:val="none" w:sz="0" w:space="0" w:color="auto"/>
                    <w:left w:val="none" w:sz="0" w:space="0" w:color="auto"/>
                    <w:bottom w:val="none" w:sz="0" w:space="0" w:color="auto"/>
                    <w:right w:val="none" w:sz="0" w:space="0" w:color="auto"/>
                  </w:divBdr>
                  <w:divsChild>
                    <w:div w:id="1825734382">
                      <w:marLeft w:val="0"/>
                      <w:marRight w:val="0"/>
                      <w:marTop w:val="0"/>
                      <w:marBottom w:val="0"/>
                      <w:divBdr>
                        <w:top w:val="none" w:sz="0" w:space="0" w:color="auto"/>
                        <w:left w:val="none" w:sz="0" w:space="0" w:color="auto"/>
                        <w:bottom w:val="none" w:sz="0" w:space="0" w:color="auto"/>
                        <w:right w:val="none" w:sz="0" w:space="0" w:color="auto"/>
                      </w:divBdr>
                    </w:div>
                  </w:divsChild>
                </w:div>
                <w:div w:id="645739558">
                  <w:marLeft w:val="0"/>
                  <w:marRight w:val="0"/>
                  <w:marTop w:val="0"/>
                  <w:marBottom w:val="0"/>
                  <w:divBdr>
                    <w:top w:val="none" w:sz="0" w:space="0" w:color="auto"/>
                    <w:left w:val="none" w:sz="0" w:space="0" w:color="auto"/>
                    <w:bottom w:val="none" w:sz="0" w:space="0" w:color="auto"/>
                    <w:right w:val="none" w:sz="0" w:space="0" w:color="auto"/>
                  </w:divBdr>
                  <w:divsChild>
                    <w:div w:id="1150249449">
                      <w:marLeft w:val="0"/>
                      <w:marRight w:val="0"/>
                      <w:marTop w:val="0"/>
                      <w:marBottom w:val="0"/>
                      <w:divBdr>
                        <w:top w:val="none" w:sz="0" w:space="0" w:color="auto"/>
                        <w:left w:val="none" w:sz="0" w:space="0" w:color="auto"/>
                        <w:bottom w:val="none" w:sz="0" w:space="0" w:color="auto"/>
                        <w:right w:val="none" w:sz="0" w:space="0" w:color="auto"/>
                      </w:divBdr>
                    </w:div>
                  </w:divsChild>
                </w:div>
                <w:div w:id="704644692">
                  <w:marLeft w:val="0"/>
                  <w:marRight w:val="0"/>
                  <w:marTop w:val="0"/>
                  <w:marBottom w:val="0"/>
                  <w:divBdr>
                    <w:top w:val="none" w:sz="0" w:space="0" w:color="auto"/>
                    <w:left w:val="none" w:sz="0" w:space="0" w:color="auto"/>
                    <w:bottom w:val="none" w:sz="0" w:space="0" w:color="auto"/>
                    <w:right w:val="none" w:sz="0" w:space="0" w:color="auto"/>
                  </w:divBdr>
                  <w:divsChild>
                    <w:div w:id="658579573">
                      <w:marLeft w:val="0"/>
                      <w:marRight w:val="0"/>
                      <w:marTop w:val="0"/>
                      <w:marBottom w:val="0"/>
                      <w:divBdr>
                        <w:top w:val="none" w:sz="0" w:space="0" w:color="auto"/>
                        <w:left w:val="none" w:sz="0" w:space="0" w:color="auto"/>
                        <w:bottom w:val="none" w:sz="0" w:space="0" w:color="auto"/>
                        <w:right w:val="none" w:sz="0" w:space="0" w:color="auto"/>
                      </w:divBdr>
                    </w:div>
                  </w:divsChild>
                </w:div>
                <w:div w:id="767851159">
                  <w:marLeft w:val="0"/>
                  <w:marRight w:val="0"/>
                  <w:marTop w:val="0"/>
                  <w:marBottom w:val="0"/>
                  <w:divBdr>
                    <w:top w:val="none" w:sz="0" w:space="0" w:color="auto"/>
                    <w:left w:val="none" w:sz="0" w:space="0" w:color="auto"/>
                    <w:bottom w:val="none" w:sz="0" w:space="0" w:color="auto"/>
                    <w:right w:val="none" w:sz="0" w:space="0" w:color="auto"/>
                  </w:divBdr>
                  <w:divsChild>
                    <w:div w:id="187527050">
                      <w:marLeft w:val="0"/>
                      <w:marRight w:val="0"/>
                      <w:marTop w:val="0"/>
                      <w:marBottom w:val="0"/>
                      <w:divBdr>
                        <w:top w:val="none" w:sz="0" w:space="0" w:color="auto"/>
                        <w:left w:val="none" w:sz="0" w:space="0" w:color="auto"/>
                        <w:bottom w:val="none" w:sz="0" w:space="0" w:color="auto"/>
                        <w:right w:val="none" w:sz="0" w:space="0" w:color="auto"/>
                      </w:divBdr>
                    </w:div>
                  </w:divsChild>
                </w:div>
                <w:div w:id="824011048">
                  <w:marLeft w:val="0"/>
                  <w:marRight w:val="0"/>
                  <w:marTop w:val="0"/>
                  <w:marBottom w:val="0"/>
                  <w:divBdr>
                    <w:top w:val="none" w:sz="0" w:space="0" w:color="auto"/>
                    <w:left w:val="none" w:sz="0" w:space="0" w:color="auto"/>
                    <w:bottom w:val="none" w:sz="0" w:space="0" w:color="auto"/>
                    <w:right w:val="none" w:sz="0" w:space="0" w:color="auto"/>
                  </w:divBdr>
                  <w:divsChild>
                    <w:div w:id="1290359241">
                      <w:marLeft w:val="0"/>
                      <w:marRight w:val="0"/>
                      <w:marTop w:val="0"/>
                      <w:marBottom w:val="0"/>
                      <w:divBdr>
                        <w:top w:val="none" w:sz="0" w:space="0" w:color="auto"/>
                        <w:left w:val="none" w:sz="0" w:space="0" w:color="auto"/>
                        <w:bottom w:val="none" w:sz="0" w:space="0" w:color="auto"/>
                        <w:right w:val="none" w:sz="0" w:space="0" w:color="auto"/>
                      </w:divBdr>
                    </w:div>
                  </w:divsChild>
                </w:div>
                <w:div w:id="880437090">
                  <w:marLeft w:val="0"/>
                  <w:marRight w:val="0"/>
                  <w:marTop w:val="0"/>
                  <w:marBottom w:val="0"/>
                  <w:divBdr>
                    <w:top w:val="none" w:sz="0" w:space="0" w:color="auto"/>
                    <w:left w:val="none" w:sz="0" w:space="0" w:color="auto"/>
                    <w:bottom w:val="none" w:sz="0" w:space="0" w:color="auto"/>
                    <w:right w:val="none" w:sz="0" w:space="0" w:color="auto"/>
                  </w:divBdr>
                  <w:divsChild>
                    <w:div w:id="2002654454">
                      <w:marLeft w:val="0"/>
                      <w:marRight w:val="0"/>
                      <w:marTop w:val="0"/>
                      <w:marBottom w:val="0"/>
                      <w:divBdr>
                        <w:top w:val="none" w:sz="0" w:space="0" w:color="auto"/>
                        <w:left w:val="none" w:sz="0" w:space="0" w:color="auto"/>
                        <w:bottom w:val="none" w:sz="0" w:space="0" w:color="auto"/>
                        <w:right w:val="none" w:sz="0" w:space="0" w:color="auto"/>
                      </w:divBdr>
                    </w:div>
                  </w:divsChild>
                </w:div>
                <w:div w:id="953555306">
                  <w:marLeft w:val="0"/>
                  <w:marRight w:val="0"/>
                  <w:marTop w:val="0"/>
                  <w:marBottom w:val="0"/>
                  <w:divBdr>
                    <w:top w:val="none" w:sz="0" w:space="0" w:color="auto"/>
                    <w:left w:val="none" w:sz="0" w:space="0" w:color="auto"/>
                    <w:bottom w:val="none" w:sz="0" w:space="0" w:color="auto"/>
                    <w:right w:val="none" w:sz="0" w:space="0" w:color="auto"/>
                  </w:divBdr>
                  <w:divsChild>
                    <w:div w:id="1343438607">
                      <w:marLeft w:val="0"/>
                      <w:marRight w:val="0"/>
                      <w:marTop w:val="0"/>
                      <w:marBottom w:val="0"/>
                      <w:divBdr>
                        <w:top w:val="none" w:sz="0" w:space="0" w:color="auto"/>
                        <w:left w:val="none" w:sz="0" w:space="0" w:color="auto"/>
                        <w:bottom w:val="none" w:sz="0" w:space="0" w:color="auto"/>
                        <w:right w:val="none" w:sz="0" w:space="0" w:color="auto"/>
                      </w:divBdr>
                    </w:div>
                  </w:divsChild>
                </w:div>
                <w:div w:id="1119374281">
                  <w:marLeft w:val="0"/>
                  <w:marRight w:val="0"/>
                  <w:marTop w:val="0"/>
                  <w:marBottom w:val="0"/>
                  <w:divBdr>
                    <w:top w:val="none" w:sz="0" w:space="0" w:color="auto"/>
                    <w:left w:val="none" w:sz="0" w:space="0" w:color="auto"/>
                    <w:bottom w:val="none" w:sz="0" w:space="0" w:color="auto"/>
                    <w:right w:val="none" w:sz="0" w:space="0" w:color="auto"/>
                  </w:divBdr>
                  <w:divsChild>
                    <w:div w:id="1416391422">
                      <w:marLeft w:val="0"/>
                      <w:marRight w:val="0"/>
                      <w:marTop w:val="0"/>
                      <w:marBottom w:val="0"/>
                      <w:divBdr>
                        <w:top w:val="none" w:sz="0" w:space="0" w:color="auto"/>
                        <w:left w:val="none" w:sz="0" w:space="0" w:color="auto"/>
                        <w:bottom w:val="none" w:sz="0" w:space="0" w:color="auto"/>
                        <w:right w:val="none" w:sz="0" w:space="0" w:color="auto"/>
                      </w:divBdr>
                    </w:div>
                  </w:divsChild>
                </w:div>
                <w:div w:id="1299997291">
                  <w:marLeft w:val="0"/>
                  <w:marRight w:val="0"/>
                  <w:marTop w:val="0"/>
                  <w:marBottom w:val="0"/>
                  <w:divBdr>
                    <w:top w:val="none" w:sz="0" w:space="0" w:color="auto"/>
                    <w:left w:val="none" w:sz="0" w:space="0" w:color="auto"/>
                    <w:bottom w:val="none" w:sz="0" w:space="0" w:color="auto"/>
                    <w:right w:val="none" w:sz="0" w:space="0" w:color="auto"/>
                  </w:divBdr>
                  <w:divsChild>
                    <w:div w:id="851652066">
                      <w:marLeft w:val="0"/>
                      <w:marRight w:val="0"/>
                      <w:marTop w:val="0"/>
                      <w:marBottom w:val="0"/>
                      <w:divBdr>
                        <w:top w:val="none" w:sz="0" w:space="0" w:color="auto"/>
                        <w:left w:val="none" w:sz="0" w:space="0" w:color="auto"/>
                        <w:bottom w:val="none" w:sz="0" w:space="0" w:color="auto"/>
                        <w:right w:val="none" w:sz="0" w:space="0" w:color="auto"/>
                      </w:divBdr>
                    </w:div>
                  </w:divsChild>
                </w:div>
                <w:div w:id="1416367153">
                  <w:marLeft w:val="0"/>
                  <w:marRight w:val="0"/>
                  <w:marTop w:val="0"/>
                  <w:marBottom w:val="0"/>
                  <w:divBdr>
                    <w:top w:val="none" w:sz="0" w:space="0" w:color="auto"/>
                    <w:left w:val="none" w:sz="0" w:space="0" w:color="auto"/>
                    <w:bottom w:val="none" w:sz="0" w:space="0" w:color="auto"/>
                    <w:right w:val="none" w:sz="0" w:space="0" w:color="auto"/>
                  </w:divBdr>
                  <w:divsChild>
                    <w:div w:id="1582105275">
                      <w:marLeft w:val="0"/>
                      <w:marRight w:val="0"/>
                      <w:marTop w:val="0"/>
                      <w:marBottom w:val="0"/>
                      <w:divBdr>
                        <w:top w:val="none" w:sz="0" w:space="0" w:color="auto"/>
                        <w:left w:val="none" w:sz="0" w:space="0" w:color="auto"/>
                        <w:bottom w:val="none" w:sz="0" w:space="0" w:color="auto"/>
                        <w:right w:val="none" w:sz="0" w:space="0" w:color="auto"/>
                      </w:divBdr>
                    </w:div>
                  </w:divsChild>
                </w:div>
                <w:div w:id="1632978357">
                  <w:marLeft w:val="0"/>
                  <w:marRight w:val="0"/>
                  <w:marTop w:val="0"/>
                  <w:marBottom w:val="0"/>
                  <w:divBdr>
                    <w:top w:val="none" w:sz="0" w:space="0" w:color="auto"/>
                    <w:left w:val="none" w:sz="0" w:space="0" w:color="auto"/>
                    <w:bottom w:val="none" w:sz="0" w:space="0" w:color="auto"/>
                    <w:right w:val="none" w:sz="0" w:space="0" w:color="auto"/>
                  </w:divBdr>
                  <w:divsChild>
                    <w:div w:id="423108916">
                      <w:marLeft w:val="0"/>
                      <w:marRight w:val="0"/>
                      <w:marTop w:val="0"/>
                      <w:marBottom w:val="0"/>
                      <w:divBdr>
                        <w:top w:val="none" w:sz="0" w:space="0" w:color="auto"/>
                        <w:left w:val="none" w:sz="0" w:space="0" w:color="auto"/>
                        <w:bottom w:val="none" w:sz="0" w:space="0" w:color="auto"/>
                        <w:right w:val="none" w:sz="0" w:space="0" w:color="auto"/>
                      </w:divBdr>
                    </w:div>
                  </w:divsChild>
                </w:div>
                <w:div w:id="1637029172">
                  <w:marLeft w:val="0"/>
                  <w:marRight w:val="0"/>
                  <w:marTop w:val="0"/>
                  <w:marBottom w:val="0"/>
                  <w:divBdr>
                    <w:top w:val="none" w:sz="0" w:space="0" w:color="auto"/>
                    <w:left w:val="none" w:sz="0" w:space="0" w:color="auto"/>
                    <w:bottom w:val="none" w:sz="0" w:space="0" w:color="auto"/>
                    <w:right w:val="none" w:sz="0" w:space="0" w:color="auto"/>
                  </w:divBdr>
                  <w:divsChild>
                    <w:div w:id="1052267101">
                      <w:marLeft w:val="0"/>
                      <w:marRight w:val="0"/>
                      <w:marTop w:val="0"/>
                      <w:marBottom w:val="0"/>
                      <w:divBdr>
                        <w:top w:val="none" w:sz="0" w:space="0" w:color="auto"/>
                        <w:left w:val="none" w:sz="0" w:space="0" w:color="auto"/>
                        <w:bottom w:val="none" w:sz="0" w:space="0" w:color="auto"/>
                        <w:right w:val="none" w:sz="0" w:space="0" w:color="auto"/>
                      </w:divBdr>
                    </w:div>
                  </w:divsChild>
                </w:div>
                <w:div w:id="1780291172">
                  <w:marLeft w:val="0"/>
                  <w:marRight w:val="0"/>
                  <w:marTop w:val="0"/>
                  <w:marBottom w:val="0"/>
                  <w:divBdr>
                    <w:top w:val="none" w:sz="0" w:space="0" w:color="auto"/>
                    <w:left w:val="none" w:sz="0" w:space="0" w:color="auto"/>
                    <w:bottom w:val="none" w:sz="0" w:space="0" w:color="auto"/>
                    <w:right w:val="none" w:sz="0" w:space="0" w:color="auto"/>
                  </w:divBdr>
                  <w:divsChild>
                    <w:div w:id="781529931">
                      <w:marLeft w:val="0"/>
                      <w:marRight w:val="0"/>
                      <w:marTop w:val="0"/>
                      <w:marBottom w:val="0"/>
                      <w:divBdr>
                        <w:top w:val="none" w:sz="0" w:space="0" w:color="auto"/>
                        <w:left w:val="none" w:sz="0" w:space="0" w:color="auto"/>
                        <w:bottom w:val="none" w:sz="0" w:space="0" w:color="auto"/>
                        <w:right w:val="none" w:sz="0" w:space="0" w:color="auto"/>
                      </w:divBdr>
                    </w:div>
                  </w:divsChild>
                </w:div>
                <w:div w:id="1793329705">
                  <w:marLeft w:val="0"/>
                  <w:marRight w:val="0"/>
                  <w:marTop w:val="0"/>
                  <w:marBottom w:val="0"/>
                  <w:divBdr>
                    <w:top w:val="none" w:sz="0" w:space="0" w:color="auto"/>
                    <w:left w:val="none" w:sz="0" w:space="0" w:color="auto"/>
                    <w:bottom w:val="none" w:sz="0" w:space="0" w:color="auto"/>
                    <w:right w:val="none" w:sz="0" w:space="0" w:color="auto"/>
                  </w:divBdr>
                  <w:divsChild>
                    <w:div w:id="1015301795">
                      <w:marLeft w:val="0"/>
                      <w:marRight w:val="0"/>
                      <w:marTop w:val="0"/>
                      <w:marBottom w:val="0"/>
                      <w:divBdr>
                        <w:top w:val="none" w:sz="0" w:space="0" w:color="auto"/>
                        <w:left w:val="none" w:sz="0" w:space="0" w:color="auto"/>
                        <w:bottom w:val="none" w:sz="0" w:space="0" w:color="auto"/>
                        <w:right w:val="none" w:sz="0" w:space="0" w:color="auto"/>
                      </w:divBdr>
                    </w:div>
                  </w:divsChild>
                </w:div>
                <w:div w:id="2000230321">
                  <w:marLeft w:val="0"/>
                  <w:marRight w:val="0"/>
                  <w:marTop w:val="0"/>
                  <w:marBottom w:val="0"/>
                  <w:divBdr>
                    <w:top w:val="none" w:sz="0" w:space="0" w:color="auto"/>
                    <w:left w:val="none" w:sz="0" w:space="0" w:color="auto"/>
                    <w:bottom w:val="none" w:sz="0" w:space="0" w:color="auto"/>
                    <w:right w:val="none" w:sz="0" w:space="0" w:color="auto"/>
                  </w:divBdr>
                  <w:divsChild>
                    <w:div w:id="818305720">
                      <w:marLeft w:val="0"/>
                      <w:marRight w:val="0"/>
                      <w:marTop w:val="0"/>
                      <w:marBottom w:val="0"/>
                      <w:divBdr>
                        <w:top w:val="none" w:sz="0" w:space="0" w:color="auto"/>
                        <w:left w:val="none" w:sz="0" w:space="0" w:color="auto"/>
                        <w:bottom w:val="none" w:sz="0" w:space="0" w:color="auto"/>
                        <w:right w:val="none" w:sz="0" w:space="0" w:color="auto"/>
                      </w:divBdr>
                    </w:div>
                  </w:divsChild>
                </w:div>
                <w:div w:id="2126727611">
                  <w:marLeft w:val="0"/>
                  <w:marRight w:val="0"/>
                  <w:marTop w:val="0"/>
                  <w:marBottom w:val="0"/>
                  <w:divBdr>
                    <w:top w:val="none" w:sz="0" w:space="0" w:color="auto"/>
                    <w:left w:val="none" w:sz="0" w:space="0" w:color="auto"/>
                    <w:bottom w:val="none" w:sz="0" w:space="0" w:color="auto"/>
                    <w:right w:val="none" w:sz="0" w:space="0" w:color="auto"/>
                  </w:divBdr>
                  <w:divsChild>
                    <w:div w:id="427701445">
                      <w:marLeft w:val="0"/>
                      <w:marRight w:val="0"/>
                      <w:marTop w:val="0"/>
                      <w:marBottom w:val="0"/>
                      <w:divBdr>
                        <w:top w:val="none" w:sz="0" w:space="0" w:color="auto"/>
                        <w:left w:val="none" w:sz="0" w:space="0" w:color="auto"/>
                        <w:bottom w:val="none" w:sz="0" w:space="0" w:color="auto"/>
                        <w:right w:val="none" w:sz="0" w:space="0" w:color="auto"/>
                      </w:divBdr>
                    </w:div>
                  </w:divsChild>
                </w:div>
                <w:div w:id="2131703093">
                  <w:marLeft w:val="0"/>
                  <w:marRight w:val="0"/>
                  <w:marTop w:val="0"/>
                  <w:marBottom w:val="0"/>
                  <w:divBdr>
                    <w:top w:val="none" w:sz="0" w:space="0" w:color="auto"/>
                    <w:left w:val="none" w:sz="0" w:space="0" w:color="auto"/>
                    <w:bottom w:val="none" w:sz="0" w:space="0" w:color="auto"/>
                    <w:right w:val="none" w:sz="0" w:space="0" w:color="auto"/>
                  </w:divBdr>
                  <w:divsChild>
                    <w:div w:id="12334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771080">
      <w:bodyDiv w:val="1"/>
      <w:marLeft w:val="0"/>
      <w:marRight w:val="0"/>
      <w:marTop w:val="0"/>
      <w:marBottom w:val="0"/>
      <w:divBdr>
        <w:top w:val="none" w:sz="0" w:space="0" w:color="auto"/>
        <w:left w:val="none" w:sz="0" w:space="0" w:color="auto"/>
        <w:bottom w:val="none" w:sz="0" w:space="0" w:color="auto"/>
        <w:right w:val="none" w:sz="0" w:space="0" w:color="auto"/>
      </w:divBdr>
      <w:divsChild>
        <w:div w:id="4746858">
          <w:marLeft w:val="0"/>
          <w:marRight w:val="0"/>
          <w:marTop w:val="0"/>
          <w:marBottom w:val="0"/>
          <w:divBdr>
            <w:top w:val="none" w:sz="0" w:space="0" w:color="auto"/>
            <w:left w:val="none" w:sz="0" w:space="0" w:color="auto"/>
            <w:bottom w:val="none" w:sz="0" w:space="0" w:color="auto"/>
            <w:right w:val="none" w:sz="0" w:space="0" w:color="auto"/>
          </w:divBdr>
          <w:divsChild>
            <w:div w:id="1182008033">
              <w:marLeft w:val="0"/>
              <w:marRight w:val="0"/>
              <w:marTop w:val="0"/>
              <w:marBottom w:val="0"/>
              <w:divBdr>
                <w:top w:val="none" w:sz="0" w:space="0" w:color="auto"/>
                <w:left w:val="none" w:sz="0" w:space="0" w:color="auto"/>
                <w:bottom w:val="none" w:sz="0" w:space="0" w:color="auto"/>
                <w:right w:val="none" w:sz="0" w:space="0" w:color="auto"/>
              </w:divBdr>
            </w:div>
          </w:divsChild>
        </w:div>
        <w:div w:id="162430155">
          <w:marLeft w:val="0"/>
          <w:marRight w:val="0"/>
          <w:marTop w:val="0"/>
          <w:marBottom w:val="0"/>
          <w:divBdr>
            <w:top w:val="none" w:sz="0" w:space="0" w:color="auto"/>
            <w:left w:val="none" w:sz="0" w:space="0" w:color="auto"/>
            <w:bottom w:val="none" w:sz="0" w:space="0" w:color="auto"/>
            <w:right w:val="none" w:sz="0" w:space="0" w:color="auto"/>
          </w:divBdr>
          <w:divsChild>
            <w:div w:id="364450908">
              <w:marLeft w:val="0"/>
              <w:marRight w:val="0"/>
              <w:marTop w:val="0"/>
              <w:marBottom w:val="0"/>
              <w:divBdr>
                <w:top w:val="none" w:sz="0" w:space="0" w:color="auto"/>
                <w:left w:val="none" w:sz="0" w:space="0" w:color="auto"/>
                <w:bottom w:val="none" w:sz="0" w:space="0" w:color="auto"/>
                <w:right w:val="none" w:sz="0" w:space="0" w:color="auto"/>
              </w:divBdr>
            </w:div>
          </w:divsChild>
        </w:div>
        <w:div w:id="609552768">
          <w:marLeft w:val="0"/>
          <w:marRight w:val="0"/>
          <w:marTop w:val="0"/>
          <w:marBottom w:val="0"/>
          <w:divBdr>
            <w:top w:val="none" w:sz="0" w:space="0" w:color="auto"/>
            <w:left w:val="none" w:sz="0" w:space="0" w:color="auto"/>
            <w:bottom w:val="none" w:sz="0" w:space="0" w:color="auto"/>
            <w:right w:val="none" w:sz="0" w:space="0" w:color="auto"/>
          </w:divBdr>
          <w:divsChild>
            <w:div w:id="133835480">
              <w:marLeft w:val="0"/>
              <w:marRight w:val="0"/>
              <w:marTop w:val="0"/>
              <w:marBottom w:val="0"/>
              <w:divBdr>
                <w:top w:val="none" w:sz="0" w:space="0" w:color="auto"/>
                <w:left w:val="none" w:sz="0" w:space="0" w:color="auto"/>
                <w:bottom w:val="none" w:sz="0" w:space="0" w:color="auto"/>
                <w:right w:val="none" w:sz="0" w:space="0" w:color="auto"/>
              </w:divBdr>
            </w:div>
          </w:divsChild>
        </w:div>
        <w:div w:id="981738532">
          <w:marLeft w:val="0"/>
          <w:marRight w:val="0"/>
          <w:marTop w:val="0"/>
          <w:marBottom w:val="0"/>
          <w:divBdr>
            <w:top w:val="none" w:sz="0" w:space="0" w:color="auto"/>
            <w:left w:val="none" w:sz="0" w:space="0" w:color="auto"/>
            <w:bottom w:val="none" w:sz="0" w:space="0" w:color="auto"/>
            <w:right w:val="none" w:sz="0" w:space="0" w:color="auto"/>
          </w:divBdr>
          <w:divsChild>
            <w:div w:id="1913352705">
              <w:marLeft w:val="0"/>
              <w:marRight w:val="0"/>
              <w:marTop w:val="0"/>
              <w:marBottom w:val="0"/>
              <w:divBdr>
                <w:top w:val="none" w:sz="0" w:space="0" w:color="auto"/>
                <w:left w:val="none" w:sz="0" w:space="0" w:color="auto"/>
                <w:bottom w:val="none" w:sz="0" w:space="0" w:color="auto"/>
                <w:right w:val="none" w:sz="0" w:space="0" w:color="auto"/>
              </w:divBdr>
            </w:div>
          </w:divsChild>
        </w:div>
        <w:div w:id="1077283451">
          <w:marLeft w:val="0"/>
          <w:marRight w:val="0"/>
          <w:marTop w:val="0"/>
          <w:marBottom w:val="0"/>
          <w:divBdr>
            <w:top w:val="none" w:sz="0" w:space="0" w:color="auto"/>
            <w:left w:val="none" w:sz="0" w:space="0" w:color="auto"/>
            <w:bottom w:val="none" w:sz="0" w:space="0" w:color="auto"/>
            <w:right w:val="none" w:sz="0" w:space="0" w:color="auto"/>
          </w:divBdr>
          <w:divsChild>
            <w:div w:id="175769799">
              <w:marLeft w:val="0"/>
              <w:marRight w:val="0"/>
              <w:marTop w:val="0"/>
              <w:marBottom w:val="0"/>
              <w:divBdr>
                <w:top w:val="none" w:sz="0" w:space="0" w:color="auto"/>
                <w:left w:val="none" w:sz="0" w:space="0" w:color="auto"/>
                <w:bottom w:val="none" w:sz="0" w:space="0" w:color="auto"/>
                <w:right w:val="none" w:sz="0" w:space="0" w:color="auto"/>
              </w:divBdr>
            </w:div>
          </w:divsChild>
        </w:div>
        <w:div w:id="1176844825">
          <w:marLeft w:val="0"/>
          <w:marRight w:val="0"/>
          <w:marTop w:val="0"/>
          <w:marBottom w:val="0"/>
          <w:divBdr>
            <w:top w:val="none" w:sz="0" w:space="0" w:color="auto"/>
            <w:left w:val="none" w:sz="0" w:space="0" w:color="auto"/>
            <w:bottom w:val="none" w:sz="0" w:space="0" w:color="auto"/>
            <w:right w:val="none" w:sz="0" w:space="0" w:color="auto"/>
          </w:divBdr>
          <w:divsChild>
            <w:div w:id="1821530417">
              <w:marLeft w:val="0"/>
              <w:marRight w:val="0"/>
              <w:marTop w:val="0"/>
              <w:marBottom w:val="0"/>
              <w:divBdr>
                <w:top w:val="none" w:sz="0" w:space="0" w:color="auto"/>
                <w:left w:val="none" w:sz="0" w:space="0" w:color="auto"/>
                <w:bottom w:val="none" w:sz="0" w:space="0" w:color="auto"/>
                <w:right w:val="none" w:sz="0" w:space="0" w:color="auto"/>
              </w:divBdr>
            </w:div>
          </w:divsChild>
        </w:div>
        <w:div w:id="1441024134">
          <w:marLeft w:val="0"/>
          <w:marRight w:val="0"/>
          <w:marTop w:val="0"/>
          <w:marBottom w:val="0"/>
          <w:divBdr>
            <w:top w:val="none" w:sz="0" w:space="0" w:color="auto"/>
            <w:left w:val="none" w:sz="0" w:space="0" w:color="auto"/>
            <w:bottom w:val="none" w:sz="0" w:space="0" w:color="auto"/>
            <w:right w:val="none" w:sz="0" w:space="0" w:color="auto"/>
          </w:divBdr>
          <w:divsChild>
            <w:div w:id="799421976">
              <w:marLeft w:val="0"/>
              <w:marRight w:val="0"/>
              <w:marTop w:val="0"/>
              <w:marBottom w:val="0"/>
              <w:divBdr>
                <w:top w:val="none" w:sz="0" w:space="0" w:color="auto"/>
                <w:left w:val="none" w:sz="0" w:space="0" w:color="auto"/>
                <w:bottom w:val="none" w:sz="0" w:space="0" w:color="auto"/>
                <w:right w:val="none" w:sz="0" w:space="0" w:color="auto"/>
              </w:divBdr>
            </w:div>
          </w:divsChild>
        </w:div>
        <w:div w:id="1556966728">
          <w:marLeft w:val="0"/>
          <w:marRight w:val="0"/>
          <w:marTop w:val="0"/>
          <w:marBottom w:val="0"/>
          <w:divBdr>
            <w:top w:val="none" w:sz="0" w:space="0" w:color="auto"/>
            <w:left w:val="none" w:sz="0" w:space="0" w:color="auto"/>
            <w:bottom w:val="none" w:sz="0" w:space="0" w:color="auto"/>
            <w:right w:val="none" w:sz="0" w:space="0" w:color="auto"/>
          </w:divBdr>
          <w:divsChild>
            <w:div w:id="1608807498">
              <w:marLeft w:val="0"/>
              <w:marRight w:val="0"/>
              <w:marTop w:val="0"/>
              <w:marBottom w:val="0"/>
              <w:divBdr>
                <w:top w:val="none" w:sz="0" w:space="0" w:color="auto"/>
                <w:left w:val="none" w:sz="0" w:space="0" w:color="auto"/>
                <w:bottom w:val="none" w:sz="0" w:space="0" w:color="auto"/>
                <w:right w:val="none" w:sz="0" w:space="0" w:color="auto"/>
              </w:divBdr>
            </w:div>
          </w:divsChild>
        </w:div>
        <w:div w:id="1651321787">
          <w:marLeft w:val="0"/>
          <w:marRight w:val="0"/>
          <w:marTop w:val="0"/>
          <w:marBottom w:val="0"/>
          <w:divBdr>
            <w:top w:val="none" w:sz="0" w:space="0" w:color="auto"/>
            <w:left w:val="none" w:sz="0" w:space="0" w:color="auto"/>
            <w:bottom w:val="none" w:sz="0" w:space="0" w:color="auto"/>
            <w:right w:val="none" w:sz="0" w:space="0" w:color="auto"/>
          </w:divBdr>
          <w:divsChild>
            <w:div w:id="929969398">
              <w:marLeft w:val="0"/>
              <w:marRight w:val="0"/>
              <w:marTop w:val="0"/>
              <w:marBottom w:val="0"/>
              <w:divBdr>
                <w:top w:val="none" w:sz="0" w:space="0" w:color="auto"/>
                <w:left w:val="none" w:sz="0" w:space="0" w:color="auto"/>
                <w:bottom w:val="none" w:sz="0" w:space="0" w:color="auto"/>
                <w:right w:val="none" w:sz="0" w:space="0" w:color="auto"/>
              </w:divBdr>
            </w:div>
          </w:divsChild>
        </w:div>
        <w:div w:id="1767075075">
          <w:marLeft w:val="0"/>
          <w:marRight w:val="0"/>
          <w:marTop w:val="0"/>
          <w:marBottom w:val="0"/>
          <w:divBdr>
            <w:top w:val="none" w:sz="0" w:space="0" w:color="auto"/>
            <w:left w:val="none" w:sz="0" w:space="0" w:color="auto"/>
            <w:bottom w:val="none" w:sz="0" w:space="0" w:color="auto"/>
            <w:right w:val="none" w:sz="0" w:space="0" w:color="auto"/>
          </w:divBdr>
          <w:divsChild>
            <w:div w:id="1665544478">
              <w:marLeft w:val="0"/>
              <w:marRight w:val="0"/>
              <w:marTop w:val="0"/>
              <w:marBottom w:val="0"/>
              <w:divBdr>
                <w:top w:val="none" w:sz="0" w:space="0" w:color="auto"/>
                <w:left w:val="none" w:sz="0" w:space="0" w:color="auto"/>
                <w:bottom w:val="none" w:sz="0" w:space="0" w:color="auto"/>
                <w:right w:val="none" w:sz="0" w:space="0" w:color="auto"/>
              </w:divBdr>
            </w:div>
          </w:divsChild>
        </w:div>
        <w:div w:id="1861969289">
          <w:marLeft w:val="0"/>
          <w:marRight w:val="0"/>
          <w:marTop w:val="0"/>
          <w:marBottom w:val="0"/>
          <w:divBdr>
            <w:top w:val="none" w:sz="0" w:space="0" w:color="auto"/>
            <w:left w:val="none" w:sz="0" w:space="0" w:color="auto"/>
            <w:bottom w:val="none" w:sz="0" w:space="0" w:color="auto"/>
            <w:right w:val="none" w:sz="0" w:space="0" w:color="auto"/>
          </w:divBdr>
          <w:divsChild>
            <w:div w:id="2031176699">
              <w:marLeft w:val="0"/>
              <w:marRight w:val="0"/>
              <w:marTop w:val="0"/>
              <w:marBottom w:val="0"/>
              <w:divBdr>
                <w:top w:val="none" w:sz="0" w:space="0" w:color="auto"/>
                <w:left w:val="none" w:sz="0" w:space="0" w:color="auto"/>
                <w:bottom w:val="none" w:sz="0" w:space="0" w:color="auto"/>
                <w:right w:val="none" w:sz="0" w:space="0" w:color="auto"/>
              </w:divBdr>
            </w:div>
          </w:divsChild>
        </w:div>
        <w:div w:id="1985813990">
          <w:marLeft w:val="0"/>
          <w:marRight w:val="0"/>
          <w:marTop w:val="0"/>
          <w:marBottom w:val="0"/>
          <w:divBdr>
            <w:top w:val="none" w:sz="0" w:space="0" w:color="auto"/>
            <w:left w:val="none" w:sz="0" w:space="0" w:color="auto"/>
            <w:bottom w:val="none" w:sz="0" w:space="0" w:color="auto"/>
            <w:right w:val="none" w:sz="0" w:space="0" w:color="auto"/>
          </w:divBdr>
          <w:divsChild>
            <w:div w:id="20154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45755">
      <w:bodyDiv w:val="1"/>
      <w:marLeft w:val="0"/>
      <w:marRight w:val="0"/>
      <w:marTop w:val="0"/>
      <w:marBottom w:val="0"/>
      <w:divBdr>
        <w:top w:val="none" w:sz="0" w:space="0" w:color="auto"/>
        <w:left w:val="none" w:sz="0" w:space="0" w:color="auto"/>
        <w:bottom w:val="none" w:sz="0" w:space="0" w:color="auto"/>
        <w:right w:val="none" w:sz="0" w:space="0" w:color="auto"/>
      </w:divBdr>
      <w:divsChild>
        <w:div w:id="429005067">
          <w:marLeft w:val="0"/>
          <w:marRight w:val="0"/>
          <w:marTop w:val="0"/>
          <w:marBottom w:val="0"/>
          <w:divBdr>
            <w:top w:val="none" w:sz="0" w:space="0" w:color="auto"/>
            <w:left w:val="none" w:sz="0" w:space="0" w:color="auto"/>
            <w:bottom w:val="none" w:sz="0" w:space="0" w:color="auto"/>
            <w:right w:val="none" w:sz="0" w:space="0" w:color="auto"/>
          </w:divBdr>
          <w:divsChild>
            <w:div w:id="157767889">
              <w:marLeft w:val="0"/>
              <w:marRight w:val="0"/>
              <w:marTop w:val="0"/>
              <w:marBottom w:val="0"/>
              <w:divBdr>
                <w:top w:val="none" w:sz="0" w:space="0" w:color="auto"/>
                <w:left w:val="none" w:sz="0" w:space="0" w:color="auto"/>
                <w:bottom w:val="none" w:sz="0" w:space="0" w:color="auto"/>
                <w:right w:val="none" w:sz="0" w:space="0" w:color="auto"/>
              </w:divBdr>
            </w:div>
            <w:div w:id="185098350">
              <w:marLeft w:val="0"/>
              <w:marRight w:val="0"/>
              <w:marTop w:val="0"/>
              <w:marBottom w:val="0"/>
              <w:divBdr>
                <w:top w:val="none" w:sz="0" w:space="0" w:color="auto"/>
                <w:left w:val="none" w:sz="0" w:space="0" w:color="auto"/>
                <w:bottom w:val="none" w:sz="0" w:space="0" w:color="auto"/>
                <w:right w:val="none" w:sz="0" w:space="0" w:color="auto"/>
              </w:divBdr>
            </w:div>
          </w:divsChild>
        </w:div>
        <w:div w:id="1774780770">
          <w:marLeft w:val="0"/>
          <w:marRight w:val="0"/>
          <w:marTop w:val="0"/>
          <w:marBottom w:val="0"/>
          <w:divBdr>
            <w:top w:val="none" w:sz="0" w:space="0" w:color="auto"/>
            <w:left w:val="none" w:sz="0" w:space="0" w:color="auto"/>
            <w:bottom w:val="none" w:sz="0" w:space="0" w:color="auto"/>
            <w:right w:val="none" w:sz="0" w:space="0" w:color="auto"/>
          </w:divBdr>
          <w:divsChild>
            <w:div w:id="1363020233">
              <w:marLeft w:val="0"/>
              <w:marRight w:val="0"/>
              <w:marTop w:val="0"/>
              <w:marBottom w:val="0"/>
              <w:divBdr>
                <w:top w:val="none" w:sz="0" w:space="0" w:color="auto"/>
                <w:left w:val="none" w:sz="0" w:space="0" w:color="auto"/>
                <w:bottom w:val="none" w:sz="0" w:space="0" w:color="auto"/>
                <w:right w:val="none" w:sz="0" w:space="0" w:color="auto"/>
              </w:divBdr>
            </w:div>
            <w:div w:id="17609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7836">
      <w:bodyDiv w:val="1"/>
      <w:marLeft w:val="0"/>
      <w:marRight w:val="0"/>
      <w:marTop w:val="0"/>
      <w:marBottom w:val="0"/>
      <w:divBdr>
        <w:top w:val="none" w:sz="0" w:space="0" w:color="auto"/>
        <w:left w:val="none" w:sz="0" w:space="0" w:color="auto"/>
        <w:bottom w:val="none" w:sz="0" w:space="0" w:color="auto"/>
        <w:right w:val="none" w:sz="0" w:space="0" w:color="auto"/>
      </w:divBdr>
      <w:divsChild>
        <w:div w:id="1569683187">
          <w:marLeft w:val="0"/>
          <w:marRight w:val="0"/>
          <w:marTop w:val="0"/>
          <w:marBottom w:val="0"/>
          <w:divBdr>
            <w:top w:val="none" w:sz="0" w:space="0" w:color="auto"/>
            <w:left w:val="none" w:sz="0" w:space="0" w:color="auto"/>
            <w:bottom w:val="none" w:sz="0" w:space="0" w:color="auto"/>
            <w:right w:val="none" w:sz="0" w:space="0" w:color="auto"/>
          </w:divBdr>
          <w:divsChild>
            <w:div w:id="280192007">
              <w:marLeft w:val="0"/>
              <w:marRight w:val="0"/>
              <w:marTop w:val="0"/>
              <w:marBottom w:val="0"/>
              <w:divBdr>
                <w:top w:val="none" w:sz="0" w:space="0" w:color="auto"/>
                <w:left w:val="none" w:sz="0" w:space="0" w:color="auto"/>
                <w:bottom w:val="none" w:sz="0" w:space="0" w:color="auto"/>
                <w:right w:val="none" w:sz="0" w:space="0" w:color="auto"/>
              </w:divBdr>
            </w:div>
            <w:div w:id="1907913642">
              <w:marLeft w:val="0"/>
              <w:marRight w:val="0"/>
              <w:marTop w:val="0"/>
              <w:marBottom w:val="0"/>
              <w:divBdr>
                <w:top w:val="none" w:sz="0" w:space="0" w:color="auto"/>
                <w:left w:val="none" w:sz="0" w:space="0" w:color="auto"/>
                <w:bottom w:val="none" w:sz="0" w:space="0" w:color="auto"/>
                <w:right w:val="none" w:sz="0" w:space="0" w:color="auto"/>
              </w:divBdr>
            </w:div>
            <w:div w:id="1975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4465">
      <w:bodyDiv w:val="1"/>
      <w:marLeft w:val="0"/>
      <w:marRight w:val="0"/>
      <w:marTop w:val="0"/>
      <w:marBottom w:val="0"/>
      <w:divBdr>
        <w:top w:val="none" w:sz="0" w:space="0" w:color="auto"/>
        <w:left w:val="none" w:sz="0" w:space="0" w:color="auto"/>
        <w:bottom w:val="none" w:sz="0" w:space="0" w:color="auto"/>
        <w:right w:val="none" w:sz="0" w:space="0" w:color="auto"/>
      </w:divBdr>
      <w:divsChild>
        <w:div w:id="1827746336">
          <w:marLeft w:val="0"/>
          <w:marRight w:val="0"/>
          <w:marTop w:val="0"/>
          <w:marBottom w:val="0"/>
          <w:divBdr>
            <w:top w:val="none" w:sz="0" w:space="0" w:color="auto"/>
            <w:left w:val="none" w:sz="0" w:space="0" w:color="auto"/>
            <w:bottom w:val="none" w:sz="0" w:space="0" w:color="auto"/>
            <w:right w:val="none" w:sz="0" w:space="0" w:color="auto"/>
          </w:divBdr>
          <w:divsChild>
            <w:div w:id="1378746433">
              <w:marLeft w:val="0"/>
              <w:marRight w:val="0"/>
              <w:marTop w:val="0"/>
              <w:marBottom w:val="0"/>
              <w:divBdr>
                <w:top w:val="none" w:sz="0" w:space="0" w:color="auto"/>
                <w:left w:val="none" w:sz="0" w:space="0" w:color="auto"/>
                <w:bottom w:val="none" w:sz="0" w:space="0" w:color="auto"/>
                <w:right w:val="none" w:sz="0" w:space="0" w:color="auto"/>
              </w:divBdr>
            </w:div>
            <w:div w:id="19586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8446">
      <w:bodyDiv w:val="1"/>
      <w:marLeft w:val="0"/>
      <w:marRight w:val="0"/>
      <w:marTop w:val="0"/>
      <w:marBottom w:val="0"/>
      <w:divBdr>
        <w:top w:val="none" w:sz="0" w:space="0" w:color="auto"/>
        <w:left w:val="none" w:sz="0" w:space="0" w:color="auto"/>
        <w:bottom w:val="none" w:sz="0" w:space="0" w:color="auto"/>
        <w:right w:val="none" w:sz="0" w:space="0" w:color="auto"/>
      </w:divBdr>
      <w:divsChild>
        <w:div w:id="715857226">
          <w:marLeft w:val="0"/>
          <w:marRight w:val="0"/>
          <w:marTop w:val="0"/>
          <w:marBottom w:val="0"/>
          <w:divBdr>
            <w:top w:val="none" w:sz="0" w:space="0" w:color="auto"/>
            <w:left w:val="none" w:sz="0" w:space="0" w:color="auto"/>
            <w:bottom w:val="none" w:sz="0" w:space="0" w:color="auto"/>
            <w:right w:val="none" w:sz="0" w:space="0" w:color="auto"/>
          </w:divBdr>
          <w:divsChild>
            <w:div w:id="15802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67777">
      <w:bodyDiv w:val="1"/>
      <w:marLeft w:val="0"/>
      <w:marRight w:val="0"/>
      <w:marTop w:val="0"/>
      <w:marBottom w:val="0"/>
      <w:divBdr>
        <w:top w:val="none" w:sz="0" w:space="0" w:color="auto"/>
        <w:left w:val="none" w:sz="0" w:space="0" w:color="auto"/>
        <w:bottom w:val="none" w:sz="0" w:space="0" w:color="auto"/>
        <w:right w:val="none" w:sz="0" w:space="0" w:color="auto"/>
      </w:divBdr>
      <w:divsChild>
        <w:div w:id="374697070">
          <w:marLeft w:val="0"/>
          <w:marRight w:val="0"/>
          <w:marTop w:val="0"/>
          <w:marBottom w:val="0"/>
          <w:divBdr>
            <w:top w:val="none" w:sz="0" w:space="0" w:color="auto"/>
            <w:left w:val="none" w:sz="0" w:space="0" w:color="auto"/>
            <w:bottom w:val="none" w:sz="0" w:space="0" w:color="auto"/>
            <w:right w:val="none" w:sz="0" w:space="0" w:color="auto"/>
          </w:divBdr>
          <w:divsChild>
            <w:div w:id="496113649">
              <w:marLeft w:val="0"/>
              <w:marRight w:val="0"/>
              <w:marTop w:val="0"/>
              <w:marBottom w:val="0"/>
              <w:divBdr>
                <w:top w:val="none" w:sz="0" w:space="0" w:color="auto"/>
                <w:left w:val="none" w:sz="0" w:space="0" w:color="auto"/>
                <w:bottom w:val="none" w:sz="0" w:space="0" w:color="auto"/>
                <w:right w:val="none" w:sz="0" w:space="0" w:color="auto"/>
              </w:divBdr>
            </w:div>
          </w:divsChild>
        </w:div>
        <w:div w:id="442265277">
          <w:marLeft w:val="0"/>
          <w:marRight w:val="0"/>
          <w:marTop w:val="0"/>
          <w:marBottom w:val="0"/>
          <w:divBdr>
            <w:top w:val="none" w:sz="0" w:space="0" w:color="auto"/>
            <w:left w:val="none" w:sz="0" w:space="0" w:color="auto"/>
            <w:bottom w:val="none" w:sz="0" w:space="0" w:color="auto"/>
            <w:right w:val="none" w:sz="0" w:space="0" w:color="auto"/>
          </w:divBdr>
          <w:divsChild>
            <w:div w:id="819810901">
              <w:marLeft w:val="0"/>
              <w:marRight w:val="0"/>
              <w:marTop w:val="0"/>
              <w:marBottom w:val="0"/>
              <w:divBdr>
                <w:top w:val="none" w:sz="0" w:space="0" w:color="auto"/>
                <w:left w:val="none" w:sz="0" w:space="0" w:color="auto"/>
                <w:bottom w:val="none" w:sz="0" w:space="0" w:color="auto"/>
                <w:right w:val="none" w:sz="0" w:space="0" w:color="auto"/>
              </w:divBdr>
            </w:div>
          </w:divsChild>
        </w:div>
        <w:div w:id="529611233">
          <w:marLeft w:val="0"/>
          <w:marRight w:val="0"/>
          <w:marTop w:val="0"/>
          <w:marBottom w:val="0"/>
          <w:divBdr>
            <w:top w:val="none" w:sz="0" w:space="0" w:color="auto"/>
            <w:left w:val="none" w:sz="0" w:space="0" w:color="auto"/>
            <w:bottom w:val="none" w:sz="0" w:space="0" w:color="auto"/>
            <w:right w:val="none" w:sz="0" w:space="0" w:color="auto"/>
          </w:divBdr>
          <w:divsChild>
            <w:div w:id="1753311337">
              <w:marLeft w:val="0"/>
              <w:marRight w:val="0"/>
              <w:marTop w:val="0"/>
              <w:marBottom w:val="0"/>
              <w:divBdr>
                <w:top w:val="none" w:sz="0" w:space="0" w:color="auto"/>
                <w:left w:val="none" w:sz="0" w:space="0" w:color="auto"/>
                <w:bottom w:val="none" w:sz="0" w:space="0" w:color="auto"/>
                <w:right w:val="none" w:sz="0" w:space="0" w:color="auto"/>
              </w:divBdr>
            </w:div>
          </w:divsChild>
        </w:div>
        <w:div w:id="557328037">
          <w:marLeft w:val="0"/>
          <w:marRight w:val="0"/>
          <w:marTop w:val="0"/>
          <w:marBottom w:val="0"/>
          <w:divBdr>
            <w:top w:val="none" w:sz="0" w:space="0" w:color="auto"/>
            <w:left w:val="none" w:sz="0" w:space="0" w:color="auto"/>
            <w:bottom w:val="none" w:sz="0" w:space="0" w:color="auto"/>
            <w:right w:val="none" w:sz="0" w:space="0" w:color="auto"/>
          </w:divBdr>
          <w:divsChild>
            <w:div w:id="1737774907">
              <w:marLeft w:val="0"/>
              <w:marRight w:val="0"/>
              <w:marTop w:val="0"/>
              <w:marBottom w:val="0"/>
              <w:divBdr>
                <w:top w:val="none" w:sz="0" w:space="0" w:color="auto"/>
                <w:left w:val="none" w:sz="0" w:space="0" w:color="auto"/>
                <w:bottom w:val="none" w:sz="0" w:space="0" w:color="auto"/>
                <w:right w:val="none" w:sz="0" w:space="0" w:color="auto"/>
              </w:divBdr>
            </w:div>
          </w:divsChild>
        </w:div>
        <w:div w:id="808011470">
          <w:marLeft w:val="0"/>
          <w:marRight w:val="0"/>
          <w:marTop w:val="0"/>
          <w:marBottom w:val="0"/>
          <w:divBdr>
            <w:top w:val="none" w:sz="0" w:space="0" w:color="auto"/>
            <w:left w:val="none" w:sz="0" w:space="0" w:color="auto"/>
            <w:bottom w:val="none" w:sz="0" w:space="0" w:color="auto"/>
            <w:right w:val="none" w:sz="0" w:space="0" w:color="auto"/>
          </w:divBdr>
          <w:divsChild>
            <w:div w:id="1114446544">
              <w:marLeft w:val="0"/>
              <w:marRight w:val="0"/>
              <w:marTop w:val="0"/>
              <w:marBottom w:val="0"/>
              <w:divBdr>
                <w:top w:val="none" w:sz="0" w:space="0" w:color="auto"/>
                <w:left w:val="none" w:sz="0" w:space="0" w:color="auto"/>
                <w:bottom w:val="none" w:sz="0" w:space="0" w:color="auto"/>
                <w:right w:val="none" w:sz="0" w:space="0" w:color="auto"/>
              </w:divBdr>
            </w:div>
          </w:divsChild>
        </w:div>
        <w:div w:id="813986702">
          <w:marLeft w:val="0"/>
          <w:marRight w:val="0"/>
          <w:marTop w:val="0"/>
          <w:marBottom w:val="0"/>
          <w:divBdr>
            <w:top w:val="none" w:sz="0" w:space="0" w:color="auto"/>
            <w:left w:val="none" w:sz="0" w:space="0" w:color="auto"/>
            <w:bottom w:val="none" w:sz="0" w:space="0" w:color="auto"/>
            <w:right w:val="none" w:sz="0" w:space="0" w:color="auto"/>
          </w:divBdr>
          <w:divsChild>
            <w:div w:id="1204637436">
              <w:marLeft w:val="0"/>
              <w:marRight w:val="0"/>
              <w:marTop w:val="0"/>
              <w:marBottom w:val="0"/>
              <w:divBdr>
                <w:top w:val="none" w:sz="0" w:space="0" w:color="auto"/>
                <w:left w:val="none" w:sz="0" w:space="0" w:color="auto"/>
                <w:bottom w:val="none" w:sz="0" w:space="0" w:color="auto"/>
                <w:right w:val="none" w:sz="0" w:space="0" w:color="auto"/>
              </w:divBdr>
            </w:div>
          </w:divsChild>
        </w:div>
        <w:div w:id="881096613">
          <w:marLeft w:val="0"/>
          <w:marRight w:val="0"/>
          <w:marTop w:val="0"/>
          <w:marBottom w:val="0"/>
          <w:divBdr>
            <w:top w:val="none" w:sz="0" w:space="0" w:color="auto"/>
            <w:left w:val="none" w:sz="0" w:space="0" w:color="auto"/>
            <w:bottom w:val="none" w:sz="0" w:space="0" w:color="auto"/>
            <w:right w:val="none" w:sz="0" w:space="0" w:color="auto"/>
          </w:divBdr>
          <w:divsChild>
            <w:div w:id="2080396185">
              <w:marLeft w:val="0"/>
              <w:marRight w:val="0"/>
              <w:marTop w:val="0"/>
              <w:marBottom w:val="0"/>
              <w:divBdr>
                <w:top w:val="none" w:sz="0" w:space="0" w:color="auto"/>
                <w:left w:val="none" w:sz="0" w:space="0" w:color="auto"/>
                <w:bottom w:val="none" w:sz="0" w:space="0" w:color="auto"/>
                <w:right w:val="none" w:sz="0" w:space="0" w:color="auto"/>
              </w:divBdr>
            </w:div>
          </w:divsChild>
        </w:div>
        <w:div w:id="1314289688">
          <w:marLeft w:val="0"/>
          <w:marRight w:val="0"/>
          <w:marTop w:val="0"/>
          <w:marBottom w:val="0"/>
          <w:divBdr>
            <w:top w:val="none" w:sz="0" w:space="0" w:color="auto"/>
            <w:left w:val="none" w:sz="0" w:space="0" w:color="auto"/>
            <w:bottom w:val="none" w:sz="0" w:space="0" w:color="auto"/>
            <w:right w:val="none" w:sz="0" w:space="0" w:color="auto"/>
          </w:divBdr>
          <w:divsChild>
            <w:div w:id="308753812">
              <w:marLeft w:val="0"/>
              <w:marRight w:val="0"/>
              <w:marTop w:val="0"/>
              <w:marBottom w:val="0"/>
              <w:divBdr>
                <w:top w:val="none" w:sz="0" w:space="0" w:color="auto"/>
                <w:left w:val="none" w:sz="0" w:space="0" w:color="auto"/>
                <w:bottom w:val="none" w:sz="0" w:space="0" w:color="auto"/>
                <w:right w:val="none" w:sz="0" w:space="0" w:color="auto"/>
              </w:divBdr>
            </w:div>
            <w:div w:id="457604482">
              <w:marLeft w:val="0"/>
              <w:marRight w:val="0"/>
              <w:marTop w:val="0"/>
              <w:marBottom w:val="0"/>
              <w:divBdr>
                <w:top w:val="none" w:sz="0" w:space="0" w:color="auto"/>
                <w:left w:val="none" w:sz="0" w:space="0" w:color="auto"/>
                <w:bottom w:val="none" w:sz="0" w:space="0" w:color="auto"/>
                <w:right w:val="none" w:sz="0" w:space="0" w:color="auto"/>
              </w:divBdr>
            </w:div>
            <w:div w:id="1264799171">
              <w:marLeft w:val="0"/>
              <w:marRight w:val="0"/>
              <w:marTop w:val="0"/>
              <w:marBottom w:val="0"/>
              <w:divBdr>
                <w:top w:val="none" w:sz="0" w:space="0" w:color="auto"/>
                <w:left w:val="none" w:sz="0" w:space="0" w:color="auto"/>
                <w:bottom w:val="none" w:sz="0" w:space="0" w:color="auto"/>
                <w:right w:val="none" w:sz="0" w:space="0" w:color="auto"/>
              </w:divBdr>
            </w:div>
            <w:div w:id="1987734067">
              <w:marLeft w:val="0"/>
              <w:marRight w:val="0"/>
              <w:marTop w:val="0"/>
              <w:marBottom w:val="0"/>
              <w:divBdr>
                <w:top w:val="none" w:sz="0" w:space="0" w:color="auto"/>
                <w:left w:val="none" w:sz="0" w:space="0" w:color="auto"/>
                <w:bottom w:val="none" w:sz="0" w:space="0" w:color="auto"/>
                <w:right w:val="none" w:sz="0" w:space="0" w:color="auto"/>
              </w:divBdr>
            </w:div>
          </w:divsChild>
        </w:div>
        <w:div w:id="1527020485">
          <w:marLeft w:val="0"/>
          <w:marRight w:val="0"/>
          <w:marTop w:val="0"/>
          <w:marBottom w:val="0"/>
          <w:divBdr>
            <w:top w:val="none" w:sz="0" w:space="0" w:color="auto"/>
            <w:left w:val="none" w:sz="0" w:space="0" w:color="auto"/>
            <w:bottom w:val="none" w:sz="0" w:space="0" w:color="auto"/>
            <w:right w:val="none" w:sz="0" w:space="0" w:color="auto"/>
          </w:divBdr>
          <w:divsChild>
            <w:div w:id="1987582493">
              <w:marLeft w:val="0"/>
              <w:marRight w:val="0"/>
              <w:marTop w:val="0"/>
              <w:marBottom w:val="0"/>
              <w:divBdr>
                <w:top w:val="none" w:sz="0" w:space="0" w:color="auto"/>
                <w:left w:val="none" w:sz="0" w:space="0" w:color="auto"/>
                <w:bottom w:val="none" w:sz="0" w:space="0" w:color="auto"/>
                <w:right w:val="none" w:sz="0" w:space="0" w:color="auto"/>
              </w:divBdr>
            </w:div>
          </w:divsChild>
        </w:div>
        <w:div w:id="1558933140">
          <w:marLeft w:val="0"/>
          <w:marRight w:val="0"/>
          <w:marTop w:val="0"/>
          <w:marBottom w:val="0"/>
          <w:divBdr>
            <w:top w:val="none" w:sz="0" w:space="0" w:color="auto"/>
            <w:left w:val="none" w:sz="0" w:space="0" w:color="auto"/>
            <w:bottom w:val="none" w:sz="0" w:space="0" w:color="auto"/>
            <w:right w:val="none" w:sz="0" w:space="0" w:color="auto"/>
          </w:divBdr>
          <w:divsChild>
            <w:div w:id="2096440982">
              <w:marLeft w:val="0"/>
              <w:marRight w:val="0"/>
              <w:marTop w:val="0"/>
              <w:marBottom w:val="0"/>
              <w:divBdr>
                <w:top w:val="none" w:sz="0" w:space="0" w:color="auto"/>
                <w:left w:val="none" w:sz="0" w:space="0" w:color="auto"/>
                <w:bottom w:val="none" w:sz="0" w:space="0" w:color="auto"/>
                <w:right w:val="none" w:sz="0" w:space="0" w:color="auto"/>
              </w:divBdr>
            </w:div>
          </w:divsChild>
        </w:div>
        <w:div w:id="1952860505">
          <w:marLeft w:val="0"/>
          <w:marRight w:val="0"/>
          <w:marTop w:val="0"/>
          <w:marBottom w:val="0"/>
          <w:divBdr>
            <w:top w:val="none" w:sz="0" w:space="0" w:color="auto"/>
            <w:left w:val="none" w:sz="0" w:space="0" w:color="auto"/>
            <w:bottom w:val="none" w:sz="0" w:space="0" w:color="auto"/>
            <w:right w:val="none" w:sz="0" w:space="0" w:color="auto"/>
          </w:divBdr>
          <w:divsChild>
            <w:div w:id="1670982652">
              <w:marLeft w:val="0"/>
              <w:marRight w:val="0"/>
              <w:marTop w:val="0"/>
              <w:marBottom w:val="0"/>
              <w:divBdr>
                <w:top w:val="none" w:sz="0" w:space="0" w:color="auto"/>
                <w:left w:val="none" w:sz="0" w:space="0" w:color="auto"/>
                <w:bottom w:val="none" w:sz="0" w:space="0" w:color="auto"/>
                <w:right w:val="none" w:sz="0" w:space="0" w:color="auto"/>
              </w:divBdr>
            </w:div>
          </w:divsChild>
        </w:div>
        <w:div w:id="2010597129">
          <w:marLeft w:val="0"/>
          <w:marRight w:val="0"/>
          <w:marTop w:val="0"/>
          <w:marBottom w:val="0"/>
          <w:divBdr>
            <w:top w:val="none" w:sz="0" w:space="0" w:color="auto"/>
            <w:left w:val="none" w:sz="0" w:space="0" w:color="auto"/>
            <w:bottom w:val="none" w:sz="0" w:space="0" w:color="auto"/>
            <w:right w:val="none" w:sz="0" w:space="0" w:color="auto"/>
          </w:divBdr>
          <w:divsChild>
            <w:div w:id="1518227098">
              <w:marLeft w:val="0"/>
              <w:marRight w:val="0"/>
              <w:marTop w:val="0"/>
              <w:marBottom w:val="0"/>
              <w:divBdr>
                <w:top w:val="none" w:sz="0" w:space="0" w:color="auto"/>
                <w:left w:val="none" w:sz="0" w:space="0" w:color="auto"/>
                <w:bottom w:val="none" w:sz="0" w:space="0" w:color="auto"/>
                <w:right w:val="none" w:sz="0" w:space="0" w:color="auto"/>
              </w:divBdr>
            </w:div>
          </w:divsChild>
        </w:div>
        <w:div w:id="2017343685">
          <w:marLeft w:val="0"/>
          <w:marRight w:val="0"/>
          <w:marTop w:val="0"/>
          <w:marBottom w:val="0"/>
          <w:divBdr>
            <w:top w:val="none" w:sz="0" w:space="0" w:color="auto"/>
            <w:left w:val="none" w:sz="0" w:space="0" w:color="auto"/>
            <w:bottom w:val="none" w:sz="0" w:space="0" w:color="auto"/>
            <w:right w:val="none" w:sz="0" w:space="0" w:color="auto"/>
          </w:divBdr>
          <w:divsChild>
            <w:div w:id="8669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9619">
      <w:bodyDiv w:val="1"/>
      <w:marLeft w:val="0"/>
      <w:marRight w:val="0"/>
      <w:marTop w:val="0"/>
      <w:marBottom w:val="0"/>
      <w:divBdr>
        <w:top w:val="none" w:sz="0" w:space="0" w:color="auto"/>
        <w:left w:val="none" w:sz="0" w:space="0" w:color="auto"/>
        <w:bottom w:val="none" w:sz="0" w:space="0" w:color="auto"/>
        <w:right w:val="none" w:sz="0" w:space="0" w:color="auto"/>
      </w:divBdr>
      <w:divsChild>
        <w:div w:id="590435760">
          <w:marLeft w:val="0"/>
          <w:marRight w:val="0"/>
          <w:marTop w:val="0"/>
          <w:marBottom w:val="0"/>
          <w:divBdr>
            <w:top w:val="none" w:sz="0" w:space="0" w:color="auto"/>
            <w:left w:val="none" w:sz="0" w:space="0" w:color="auto"/>
            <w:bottom w:val="none" w:sz="0" w:space="0" w:color="auto"/>
            <w:right w:val="none" w:sz="0" w:space="0" w:color="auto"/>
          </w:divBdr>
          <w:divsChild>
            <w:div w:id="1395467087">
              <w:marLeft w:val="0"/>
              <w:marRight w:val="0"/>
              <w:marTop w:val="0"/>
              <w:marBottom w:val="0"/>
              <w:divBdr>
                <w:top w:val="none" w:sz="0" w:space="0" w:color="auto"/>
                <w:left w:val="none" w:sz="0" w:space="0" w:color="auto"/>
                <w:bottom w:val="none" w:sz="0" w:space="0" w:color="auto"/>
                <w:right w:val="none" w:sz="0" w:space="0" w:color="auto"/>
              </w:divBdr>
            </w:div>
          </w:divsChild>
        </w:div>
        <w:div w:id="867180973">
          <w:marLeft w:val="0"/>
          <w:marRight w:val="0"/>
          <w:marTop w:val="0"/>
          <w:marBottom w:val="0"/>
          <w:divBdr>
            <w:top w:val="none" w:sz="0" w:space="0" w:color="auto"/>
            <w:left w:val="none" w:sz="0" w:space="0" w:color="auto"/>
            <w:bottom w:val="none" w:sz="0" w:space="0" w:color="auto"/>
            <w:right w:val="none" w:sz="0" w:space="0" w:color="auto"/>
          </w:divBdr>
          <w:divsChild>
            <w:div w:id="446197042">
              <w:marLeft w:val="0"/>
              <w:marRight w:val="0"/>
              <w:marTop w:val="0"/>
              <w:marBottom w:val="0"/>
              <w:divBdr>
                <w:top w:val="none" w:sz="0" w:space="0" w:color="auto"/>
                <w:left w:val="none" w:sz="0" w:space="0" w:color="auto"/>
                <w:bottom w:val="none" w:sz="0" w:space="0" w:color="auto"/>
                <w:right w:val="none" w:sz="0" w:space="0" w:color="auto"/>
              </w:divBdr>
            </w:div>
            <w:div w:id="1309171416">
              <w:marLeft w:val="0"/>
              <w:marRight w:val="0"/>
              <w:marTop w:val="0"/>
              <w:marBottom w:val="0"/>
              <w:divBdr>
                <w:top w:val="none" w:sz="0" w:space="0" w:color="auto"/>
                <w:left w:val="none" w:sz="0" w:space="0" w:color="auto"/>
                <w:bottom w:val="none" w:sz="0" w:space="0" w:color="auto"/>
                <w:right w:val="none" w:sz="0" w:space="0" w:color="auto"/>
              </w:divBdr>
            </w:div>
            <w:div w:id="1451240842">
              <w:marLeft w:val="0"/>
              <w:marRight w:val="0"/>
              <w:marTop w:val="0"/>
              <w:marBottom w:val="0"/>
              <w:divBdr>
                <w:top w:val="none" w:sz="0" w:space="0" w:color="auto"/>
                <w:left w:val="none" w:sz="0" w:space="0" w:color="auto"/>
                <w:bottom w:val="none" w:sz="0" w:space="0" w:color="auto"/>
                <w:right w:val="none" w:sz="0" w:space="0" w:color="auto"/>
              </w:divBdr>
            </w:div>
          </w:divsChild>
        </w:div>
        <w:div w:id="1013651073">
          <w:marLeft w:val="0"/>
          <w:marRight w:val="0"/>
          <w:marTop w:val="0"/>
          <w:marBottom w:val="0"/>
          <w:divBdr>
            <w:top w:val="none" w:sz="0" w:space="0" w:color="auto"/>
            <w:left w:val="none" w:sz="0" w:space="0" w:color="auto"/>
            <w:bottom w:val="none" w:sz="0" w:space="0" w:color="auto"/>
            <w:right w:val="none" w:sz="0" w:space="0" w:color="auto"/>
          </w:divBdr>
          <w:divsChild>
            <w:div w:id="1422095393">
              <w:marLeft w:val="0"/>
              <w:marRight w:val="0"/>
              <w:marTop w:val="0"/>
              <w:marBottom w:val="0"/>
              <w:divBdr>
                <w:top w:val="none" w:sz="0" w:space="0" w:color="auto"/>
                <w:left w:val="none" w:sz="0" w:space="0" w:color="auto"/>
                <w:bottom w:val="none" w:sz="0" w:space="0" w:color="auto"/>
                <w:right w:val="none" w:sz="0" w:space="0" w:color="auto"/>
              </w:divBdr>
            </w:div>
          </w:divsChild>
        </w:div>
        <w:div w:id="1262764282">
          <w:marLeft w:val="0"/>
          <w:marRight w:val="0"/>
          <w:marTop w:val="0"/>
          <w:marBottom w:val="0"/>
          <w:divBdr>
            <w:top w:val="none" w:sz="0" w:space="0" w:color="auto"/>
            <w:left w:val="none" w:sz="0" w:space="0" w:color="auto"/>
            <w:bottom w:val="none" w:sz="0" w:space="0" w:color="auto"/>
            <w:right w:val="none" w:sz="0" w:space="0" w:color="auto"/>
          </w:divBdr>
          <w:divsChild>
            <w:div w:id="189532031">
              <w:marLeft w:val="0"/>
              <w:marRight w:val="0"/>
              <w:marTop w:val="0"/>
              <w:marBottom w:val="0"/>
              <w:divBdr>
                <w:top w:val="none" w:sz="0" w:space="0" w:color="auto"/>
                <w:left w:val="none" w:sz="0" w:space="0" w:color="auto"/>
                <w:bottom w:val="none" w:sz="0" w:space="0" w:color="auto"/>
                <w:right w:val="none" w:sz="0" w:space="0" w:color="auto"/>
              </w:divBdr>
            </w:div>
            <w:div w:id="676427943">
              <w:marLeft w:val="0"/>
              <w:marRight w:val="0"/>
              <w:marTop w:val="0"/>
              <w:marBottom w:val="0"/>
              <w:divBdr>
                <w:top w:val="none" w:sz="0" w:space="0" w:color="auto"/>
                <w:left w:val="none" w:sz="0" w:space="0" w:color="auto"/>
                <w:bottom w:val="none" w:sz="0" w:space="0" w:color="auto"/>
                <w:right w:val="none" w:sz="0" w:space="0" w:color="auto"/>
              </w:divBdr>
            </w:div>
            <w:div w:id="688727083">
              <w:marLeft w:val="0"/>
              <w:marRight w:val="0"/>
              <w:marTop w:val="0"/>
              <w:marBottom w:val="0"/>
              <w:divBdr>
                <w:top w:val="none" w:sz="0" w:space="0" w:color="auto"/>
                <w:left w:val="none" w:sz="0" w:space="0" w:color="auto"/>
                <w:bottom w:val="none" w:sz="0" w:space="0" w:color="auto"/>
                <w:right w:val="none" w:sz="0" w:space="0" w:color="auto"/>
              </w:divBdr>
            </w:div>
          </w:divsChild>
        </w:div>
        <w:div w:id="1419867822">
          <w:marLeft w:val="0"/>
          <w:marRight w:val="0"/>
          <w:marTop w:val="0"/>
          <w:marBottom w:val="0"/>
          <w:divBdr>
            <w:top w:val="none" w:sz="0" w:space="0" w:color="auto"/>
            <w:left w:val="none" w:sz="0" w:space="0" w:color="auto"/>
            <w:bottom w:val="none" w:sz="0" w:space="0" w:color="auto"/>
            <w:right w:val="none" w:sz="0" w:space="0" w:color="auto"/>
          </w:divBdr>
          <w:divsChild>
            <w:div w:id="81147773">
              <w:marLeft w:val="0"/>
              <w:marRight w:val="0"/>
              <w:marTop w:val="0"/>
              <w:marBottom w:val="0"/>
              <w:divBdr>
                <w:top w:val="none" w:sz="0" w:space="0" w:color="auto"/>
                <w:left w:val="none" w:sz="0" w:space="0" w:color="auto"/>
                <w:bottom w:val="none" w:sz="0" w:space="0" w:color="auto"/>
                <w:right w:val="none" w:sz="0" w:space="0" w:color="auto"/>
              </w:divBdr>
            </w:div>
          </w:divsChild>
        </w:div>
        <w:div w:id="1421484870">
          <w:marLeft w:val="0"/>
          <w:marRight w:val="0"/>
          <w:marTop w:val="0"/>
          <w:marBottom w:val="0"/>
          <w:divBdr>
            <w:top w:val="none" w:sz="0" w:space="0" w:color="auto"/>
            <w:left w:val="none" w:sz="0" w:space="0" w:color="auto"/>
            <w:bottom w:val="none" w:sz="0" w:space="0" w:color="auto"/>
            <w:right w:val="none" w:sz="0" w:space="0" w:color="auto"/>
          </w:divBdr>
          <w:divsChild>
            <w:div w:id="10753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9293">
      <w:bodyDiv w:val="1"/>
      <w:marLeft w:val="0"/>
      <w:marRight w:val="0"/>
      <w:marTop w:val="0"/>
      <w:marBottom w:val="0"/>
      <w:divBdr>
        <w:top w:val="none" w:sz="0" w:space="0" w:color="auto"/>
        <w:left w:val="none" w:sz="0" w:space="0" w:color="auto"/>
        <w:bottom w:val="none" w:sz="0" w:space="0" w:color="auto"/>
        <w:right w:val="none" w:sz="0" w:space="0" w:color="auto"/>
      </w:divBdr>
      <w:divsChild>
        <w:div w:id="1237590832">
          <w:marLeft w:val="0"/>
          <w:marRight w:val="0"/>
          <w:marTop w:val="0"/>
          <w:marBottom w:val="0"/>
          <w:divBdr>
            <w:top w:val="none" w:sz="0" w:space="0" w:color="auto"/>
            <w:left w:val="none" w:sz="0" w:space="0" w:color="auto"/>
            <w:bottom w:val="none" w:sz="0" w:space="0" w:color="auto"/>
            <w:right w:val="none" w:sz="0" w:space="0" w:color="auto"/>
          </w:divBdr>
        </w:div>
        <w:div w:id="2140372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entral.xero.com/s/article/Set-up-your-organisation-s-financial-details-AU" TargetMode="External"/><Relationship Id="rId21" Type="http://schemas.microsoft.com/office/2007/relationships/diagramDrawing" Target="diagrams/drawing1.xml"/><Relationship Id="rId42" Type="http://schemas.openxmlformats.org/officeDocument/2006/relationships/image" Target="media/image15.png"/><Relationship Id="rId47" Type="http://schemas.openxmlformats.org/officeDocument/2006/relationships/hyperlink" Target="https://central.xero.com/s/article/Add-and-approve-bills" TargetMode="External"/><Relationship Id="rId63" Type="http://schemas.openxmlformats.org/officeDocument/2006/relationships/diagramLayout" Target="diagrams/layout2.xml"/><Relationship Id="rId68" Type="http://schemas.openxmlformats.org/officeDocument/2006/relationships/image" Target="media/image30.png"/><Relationship Id="rId84" Type="http://schemas.openxmlformats.org/officeDocument/2006/relationships/image" Target="media/image34.png"/><Relationship Id="rId89" Type="http://schemas.microsoft.com/office/2007/relationships/diagramDrawing" Target="diagrams/drawing5.xml"/><Relationship Id="rId112"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hyperlink" Target="https://central.xero.com/s/article/Statement-of-Cash-Flows-New" TargetMode="External"/><Relationship Id="rId11" Type="http://schemas.openxmlformats.org/officeDocument/2006/relationships/image" Target="media/image1.jpeg"/><Relationship Id="rId32" Type="http://schemas.openxmlformats.org/officeDocument/2006/relationships/image" Target="media/image10.png"/><Relationship Id="rId37" Type="http://schemas.openxmlformats.org/officeDocument/2006/relationships/hyperlink" Target="https://central.xero.com/s/article/Trial-Balance-report-new-version" TargetMode="External"/><Relationship Id="rId53" Type="http://schemas.openxmlformats.org/officeDocument/2006/relationships/image" Target="media/image23.png"/><Relationship Id="rId58" Type="http://schemas.openxmlformats.org/officeDocument/2006/relationships/image" Target="media/image26.png"/><Relationship Id="rId74" Type="http://schemas.openxmlformats.org/officeDocument/2006/relationships/diagramLayout" Target="diagrams/layout3.xml"/><Relationship Id="rId79" Type="http://schemas.openxmlformats.org/officeDocument/2006/relationships/diagramLayout" Target="diagrams/layout4.xml"/><Relationship Id="rId102" Type="http://schemas.openxmlformats.org/officeDocument/2006/relationships/hyperlink" Target="https://central.xero.com/s/article/Enter-conversion-balances" TargetMode="External"/><Relationship Id="rId5" Type="http://schemas.openxmlformats.org/officeDocument/2006/relationships/numbering" Target="numbering.xml"/><Relationship Id="rId90" Type="http://schemas.openxmlformats.org/officeDocument/2006/relationships/image" Target="media/image35.png"/><Relationship Id="rId95" Type="http://schemas.openxmlformats.org/officeDocument/2006/relationships/hyperlink" Target="https://central.xero.com/s/article/Add-a-spend-money-transaction" TargetMode="External"/><Relationship Id="rId22" Type="http://schemas.openxmlformats.org/officeDocument/2006/relationships/hyperlink" Target="https://central.xero.com/s/article/Add-another-organisation-to-Xero?userregion=true" TargetMode="External"/><Relationship Id="rId27" Type="http://schemas.openxmlformats.org/officeDocument/2006/relationships/image" Target="media/image7.png"/><Relationship Id="rId43" Type="http://schemas.openxmlformats.org/officeDocument/2006/relationships/image" Target="media/image16.png"/><Relationship Id="rId48" Type="http://schemas.openxmlformats.org/officeDocument/2006/relationships/image" Target="media/image20.png"/><Relationship Id="rId64" Type="http://schemas.openxmlformats.org/officeDocument/2006/relationships/diagramQuickStyle" Target="diagrams/quickStyle2.xml"/><Relationship Id="rId69" Type="http://schemas.openxmlformats.org/officeDocument/2006/relationships/hyperlink" Target="https://central.xero.com/s/article/Balance-Sheet-New" TargetMode="External"/><Relationship Id="rId80" Type="http://schemas.openxmlformats.org/officeDocument/2006/relationships/diagramQuickStyle" Target="diagrams/quickStyle4.xml"/><Relationship Id="rId85" Type="http://schemas.openxmlformats.org/officeDocument/2006/relationships/diagramData" Target="diagrams/data5.xml"/><Relationship Id="rId12" Type="http://schemas.openxmlformats.org/officeDocument/2006/relationships/image" Target="media/image2.png"/><Relationship Id="rId17" Type="http://schemas.openxmlformats.org/officeDocument/2006/relationships/diagramData" Target="diagrams/data1.xml"/><Relationship Id="rId33" Type="http://schemas.openxmlformats.org/officeDocument/2006/relationships/hyperlink" Target="https://central.xero.com/s/article/Enter-conversion-balances" TargetMode="External"/><Relationship Id="rId38" Type="http://schemas.openxmlformats.org/officeDocument/2006/relationships/image" Target="media/image13.png"/><Relationship Id="rId59" Type="http://schemas.openxmlformats.org/officeDocument/2006/relationships/image" Target="media/image27.png"/><Relationship Id="rId103" Type="http://schemas.openxmlformats.org/officeDocument/2006/relationships/hyperlink" Target="https://central.xero.com/s/article/Change-a-user-s-role-or-permissions" TargetMode="External"/><Relationship Id="rId108" Type="http://schemas.openxmlformats.org/officeDocument/2006/relationships/hyperlink" Target="https://central.xero.com/s/article/Trial-Balance-report-new-version" TargetMode="External"/><Relationship Id="rId54" Type="http://schemas.openxmlformats.org/officeDocument/2006/relationships/image" Target="media/image24.png"/><Relationship Id="rId70" Type="http://schemas.openxmlformats.org/officeDocument/2006/relationships/image" Target="media/image31.png"/><Relationship Id="rId75" Type="http://schemas.openxmlformats.org/officeDocument/2006/relationships/diagramQuickStyle" Target="diagrams/quickStyle3.xml"/><Relationship Id="rId91" Type="http://schemas.openxmlformats.org/officeDocument/2006/relationships/image" Target="media/image36.png"/><Relationship Id="rId96" Type="http://schemas.openxmlformats.org/officeDocument/2006/relationships/hyperlink" Target="https://central.xero.com/s/article/Add-and-approve-bill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xero.com/signup/" TargetMode="External"/><Relationship Id="rId23" Type="http://schemas.openxmlformats.org/officeDocument/2006/relationships/image" Target="media/image5.png"/><Relationship Id="rId28" Type="http://schemas.openxmlformats.org/officeDocument/2006/relationships/hyperlink" Target="https://central.xero.com/s/article/Change-a-user-s-role-or-permissions" TargetMode="External"/><Relationship Id="rId36" Type="http://schemas.openxmlformats.org/officeDocument/2006/relationships/image" Target="media/image12.png"/><Relationship Id="rId49" Type="http://schemas.openxmlformats.org/officeDocument/2006/relationships/hyperlink" Target="https://central.xero.com/s/article/Add-a-receive-money-transaction" TargetMode="External"/><Relationship Id="rId57" Type="http://schemas.openxmlformats.org/officeDocument/2006/relationships/hyperlink" Target="https://central.xero.com/s/article/Record-payment-of-a-bill" TargetMode="External"/><Relationship Id="rId106" Type="http://schemas.openxmlformats.org/officeDocument/2006/relationships/hyperlink" Target="https://central.xero.com/s/article/Create-a-Xero-user-account-AU"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7.png"/><Relationship Id="rId52" Type="http://schemas.openxmlformats.org/officeDocument/2006/relationships/image" Target="media/image22.png"/><Relationship Id="rId60" Type="http://schemas.openxmlformats.org/officeDocument/2006/relationships/image" Target="media/image28.png"/><Relationship Id="rId65" Type="http://schemas.openxmlformats.org/officeDocument/2006/relationships/diagramColors" Target="diagrams/colors2.xml"/><Relationship Id="rId73" Type="http://schemas.openxmlformats.org/officeDocument/2006/relationships/diagramData" Target="diagrams/data3.xml"/><Relationship Id="rId78" Type="http://schemas.openxmlformats.org/officeDocument/2006/relationships/diagramData" Target="diagrams/data4.xml"/><Relationship Id="rId81" Type="http://schemas.openxmlformats.org/officeDocument/2006/relationships/diagramColors" Target="diagrams/colors4.xml"/><Relationship Id="rId86" Type="http://schemas.openxmlformats.org/officeDocument/2006/relationships/diagramLayout" Target="diagrams/layout5.xml"/><Relationship Id="rId94" Type="http://schemas.openxmlformats.org/officeDocument/2006/relationships/hyperlink" Target="https://central.xero.com/s/article/Add-a-receive-money-transaction" TargetMode="External"/><Relationship Id="rId99" Type="http://schemas.openxmlformats.org/officeDocument/2006/relationships/hyperlink" Target="https://central.xero.com/s/article/Add-import-and-post-manual-journals-AU" TargetMode="External"/><Relationship Id="rId101" Type="http://schemas.openxmlformats.org/officeDocument/2006/relationships/hyperlink" Target="https://central.xero.com/s/article/Invoice-a-customer?userregion=tru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diagramLayout" Target="diagrams/layout1.xml"/><Relationship Id="rId39" Type="http://schemas.openxmlformats.org/officeDocument/2006/relationships/hyperlink" Target="https://www.ato.gov.au/Non-profit/Your-organisation/GST-for-not-for-profits/Grants-and-sponsorships-for-not-for-profits/" TargetMode="External"/><Relationship Id="rId109" Type="http://schemas.openxmlformats.org/officeDocument/2006/relationships/hyperlink" Target="https://central.xero.com/s/article/Update-your-organisation-s-settings-AU" TargetMode="External"/><Relationship Id="rId34" Type="http://schemas.openxmlformats.org/officeDocument/2006/relationships/hyperlink" Target="https://central.xero.com/s/article/Add-or-edit-an-account-in-your-chart-of-accounts" TargetMode="External"/><Relationship Id="rId50" Type="http://schemas.openxmlformats.org/officeDocument/2006/relationships/hyperlink" Target="https://central.xero.com/s/article/Record-payment-of-a-sales-invoice" TargetMode="External"/><Relationship Id="rId55" Type="http://schemas.openxmlformats.org/officeDocument/2006/relationships/image" Target="media/image25.png"/><Relationship Id="rId76" Type="http://schemas.openxmlformats.org/officeDocument/2006/relationships/diagramColors" Target="diagrams/colors3.xml"/><Relationship Id="rId97" Type="http://schemas.openxmlformats.org/officeDocument/2006/relationships/hyperlink" Target="https://central.xero.com/s/article/Add-another-organisation-to-Xero?userregion=true" TargetMode="External"/><Relationship Id="rId104" Type="http://schemas.openxmlformats.org/officeDocument/2006/relationships/hyperlink" Target="https://central.xero.com/s/article/Profit-and-Loss-New" TargetMode="External"/><Relationship Id="rId7" Type="http://schemas.openxmlformats.org/officeDocument/2006/relationships/settings" Target="settings.xml"/><Relationship Id="rId71" Type="http://schemas.openxmlformats.org/officeDocument/2006/relationships/hyperlink" Target="https://central.xero.com/s/article/Statement-of-Cash-Flows-New" TargetMode="External"/><Relationship Id="rId92"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central.xero.com/s/article/Update-your-organisation-s-settings-AU" TargetMode="External"/><Relationship Id="rId40" Type="http://schemas.openxmlformats.org/officeDocument/2006/relationships/hyperlink" Target="https://central.xero.com/s/article/Invoice-a-customer?userregion=true" TargetMode="External"/><Relationship Id="rId45" Type="http://schemas.openxmlformats.org/officeDocument/2006/relationships/image" Target="media/image18.png"/><Relationship Id="rId66" Type="http://schemas.microsoft.com/office/2007/relationships/diagramDrawing" Target="diagrams/drawing2.xml"/><Relationship Id="rId87" Type="http://schemas.openxmlformats.org/officeDocument/2006/relationships/diagramQuickStyle" Target="diagrams/quickStyle5.xml"/><Relationship Id="rId110" Type="http://schemas.openxmlformats.org/officeDocument/2006/relationships/footer" Target="footer1.xml"/><Relationship Id="rId61" Type="http://schemas.openxmlformats.org/officeDocument/2006/relationships/image" Target="media/image29.png"/><Relationship Id="rId82" Type="http://schemas.microsoft.com/office/2007/relationships/diagramDrawing" Target="diagrams/drawing4.xml"/><Relationship Id="rId19" Type="http://schemas.openxmlformats.org/officeDocument/2006/relationships/diagramQuickStyle" Target="diagrams/quickStyle1.xml"/><Relationship Id="rId14" Type="http://schemas.openxmlformats.org/officeDocument/2006/relationships/hyperlink" Target="https://central.xero.com/s/article/Create-a-Xero-user-account-AU" TargetMode="External"/><Relationship Id="rId30" Type="http://schemas.openxmlformats.org/officeDocument/2006/relationships/hyperlink" Target="https://central.xero.com/s/article/Add-a-bank-account-or-credit-card-account-AU" TargetMode="External"/><Relationship Id="rId35" Type="http://schemas.openxmlformats.org/officeDocument/2006/relationships/image" Target="media/image11.png"/><Relationship Id="rId56" Type="http://schemas.openxmlformats.org/officeDocument/2006/relationships/hyperlink" Target="https://central.xero.com/s/article/Add-a-spend-money-transaction" TargetMode="External"/><Relationship Id="rId77" Type="http://schemas.microsoft.com/office/2007/relationships/diagramDrawing" Target="diagrams/drawing3.xml"/><Relationship Id="rId100" Type="http://schemas.openxmlformats.org/officeDocument/2006/relationships/hyperlink" Target="https://central.xero.com/s/article/Balance-Sheet-New" TargetMode="External"/><Relationship Id="rId105" Type="http://schemas.openxmlformats.org/officeDocument/2006/relationships/hyperlink" Target="https://central.xero.com/s/article/Set-up-your-organisation-s-financial-details-AU"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32.png"/><Relationship Id="rId93" Type="http://schemas.openxmlformats.org/officeDocument/2006/relationships/hyperlink" Target="https://central.xero.com/s/article/Add-a-bank-account-or-credit-card-account-AU" TargetMode="External"/><Relationship Id="rId98" Type="http://schemas.openxmlformats.org/officeDocument/2006/relationships/hyperlink" Target="https://central.xero.com/s/article/Add-or-edit-an-account-in-your-chart-of-accounts" TargetMode="Externa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19.png"/><Relationship Id="rId67" Type="http://schemas.openxmlformats.org/officeDocument/2006/relationships/hyperlink" Target="https://central.xero.com/s/article/Profit-and-Loss-New" TargetMode="External"/><Relationship Id="rId20" Type="http://schemas.openxmlformats.org/officeDocument/2006/relationships/diagramColors" Target="diagrams/colors1.xml"/><Relationship Id="rId41" Type="http://schemas.openxmlformats.org/officeDocument/2006/relationships/image" Target="media/image14.png"/><Relationship Id="rId62" Type="http://schemas.openxmlformats.org/officeDocument/2006/relationships/diagramData" Target="diagrams/data2.xml"/><Relationship Id="rId83" Type="http://schemas.openxmlformats.org/officeDocument/2006/relationships/image" Target="media/image33.png"/><Relationship Id="rId88" Type="http://schemas.openxmlformats.org/officeDocument/2006/relationships/diagramColors" Target="diagrams/colors5.xml"/><Relationship Id="rId11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G:\Other%20computers\MacMini%20Backup\AA_Edutemps\Staff\Up%20Education\Project%20docs\Assessments\Project_Obs_Template%20-%20UoC%20Code_Ass%20No_Ass%20Type_SUT_YYMMDD.dotx" TargetMode="Externa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DF668C-39A2-4F95-9C40-6817E6DE2586}" type="doc">
      <dgm:prSet loTypeId="urn:microsoft.com/office/officeart/2008/layout/LinedList" loCatId="list" qsTypeId="urn:microsoft.com/office/officeart/2005/8/quickstyle/simple1" qsCatId="simple" csTypeId="urn:microsoft.com/office/officeart/2005/8/colors/accent2_5" csCatId="accent2" phldr="1"/>
      <dgm:spPr/>
      <dgm:t>
        <a:bodyPr/>
        <a:lstStyle/>
        <a:p>
          <a:endParaRPr lang="en-PH"/>
        </a:p>
      </dgm:t>
    </dgm:pt>
    <dgm:pt modelId="{AF1C9458-C136-49DC-942C-FFAD094A73AF}">
      <dgm:prSet phldrT="[Text]" custT="1"/>
      <dgm:spPr/>
      <dgm:t>
        <a:bodyPr/>
        <a:lstStyle/>
        <a:p>
          <a:pPr algn="just">
            <a:buFont typeface="Wingdings" panose="05000000000000000000" pitchFamily="2" charset="2"/>
            <a:buChar char=""/>
          </a:pPr>
          <a:r>
            <a:rPr lang="en-AU" sz="1200"/>
            <a:t>1 July 20YY: The first day of the current financial year</a:t>
          </a:r>
          <a:endParaRPr lang="en-PH" sz="1200"/>
        </a:p>
      </dgm:t>
    </dgm:pt>
    <dgm:pt modelId="{DCEBC1E0-0A98-47F9-8FE8-7E78D9D3E0BA}" type="parTrans" cxnId="{3E41A468-10C8-4780-837C-AB00348BF07A}">
      <dgm:prSet/>
      <dgm:spPr/>
      <dgm:t>
        <a:bodyPr/>
        <a:lstStyle/>
        <a:p>
          <a:endParaRPr lang="en-PH"/>
        </a:p>
      </dgm:t>
    </dgm:pt>
    <dgm:pt modelId="{75E1B630-67C0-430E-9BE5-C5A2169C28DD}" type="sibTrans" cxnId="{3E41A468-10C8-4780-837C-AB00348BF07A}">
      <dgm:prSet/>
      <dgm:spPr/>
      <dgm:t>
        <a:bodyPr/>
        <a:lstStyle/>
        <a:p>
          <a:endParaRPr lang="en-PH"/>
        </a:p>
      </dgm:t>
    </dgm:pt>
    <dgm:pt modelId="{A0595C8D-AB32-4DB3-A5F8-277E2DF68664}">
      <dgm:prSet custT="1"/>
      <dgm:spPr/>
      <dgm:t>
        <a:bodyPr/>
        <a:lstStyle/>
        <a:p>
          <a:pPr algn="just">
            <a:buFont typeface="Wingdings" panose="05000000000000000000" pitchFamily="2" charset="2"/>
            <a:buChar char=""/>
          </a:pPr>
          <a:r>
            <a:rPr lang="en-AU" sz="1200"/>
            <a:t>30 June 20YY+1: The last day of the current financial year</a:t>
          </a:r>
          <a:endParaRPr lang="en-PH" sz="1200"/>
        </a:p>
      </dgm:t>
    </dgm:pt>
    <dgm:pt modelId="{A8E7C0F5-F023-47A3-B08E-DCA99DC6C204}" type="parTrans" cxnId="{FAE38F2D-598D-4F21-AC2F-32542B282F94}">
      <dgm:prSet/>
      <dgm:spPr/>
      <dgm:t>
        <a:bodyPr/>
        <a:lstStyle/>
        <a:p>
          <a:endParaRPr lang="en-PH"/>
        </a:p>
      </dgm:t>
    </dgm:pt>
    <dgm:pt modelId="{ED530D6A-23BF-46B7-A8CC-815B70A9DE98}" type="sibTrans" cxnId="{FAE38F2D-598D-4F21-AC2F-32542B282F94}">
      <dgm:prSet/>
      <dgm:spPr/>
      <dgm:t>
        <a:bodyPr/>
        <a:lstStyle/>
        <a:p>
          <a:endParaRPr lang="en-PH"/>
        </a:p>
      </dgm:t>
    </dgm:pt>
    <dgm:pt modelId="{72A738B3-BC94-45A2-9D96-C4D2A73186E5}">
      <dgm:prSet custT="1"/>
      <dgm:spPr/>
      <dgm:t>
        <a:bodyPr/>
        <a:lstStyle/>
        <a:p>
          <a:pPr algn="just">
            <a:buFont typeface="Wingdings" panose="05000000000000000000" pitchFamily="2" charset="2"/>
            <a:buChar char=""/>
          </a:pPr>
          <a:r>
            <a:rPr lang="en-AU" sz="1200"/>
            <a:t>20YY minus 1 or 20YY-1: One year before the current financial year</a:t>
          </a:r>
          <a:endParaRPr lang="en-PH" sz="1200"/>
        </a:p>
      </dgm:t>
    </dgm:pt>
    <dgm:pt modelId="{F27782B5-3F7F-478E-B6F0-239F68FADE09}" type="parTrans" cxnId="{77030DAF-317C-429C-B1F1-65C2C0357AE7}">
      <dgm:prSet/>
      <dgm:spPr/>
      <dgm:t>
        <a:bodyPr/>
        <a:lstStyle/>
        <a:p>
          <a:endParaRPr lang="en-PH"/>
        </a:p>
      </dgm:t>
    </dgm:pt>
    <dgm:pt modelId="{7D82605F-92F7-4A86-A1B9-43EA74CF612B}" type="sibTrans" cxnId="{77030DAF-317C-429C-B1F1-65C2C0357AE7}">
      <dgm:prSet/>
      <dgm:spPr/>
      <dgm:t>
        <a:bodyPr/>
        <a:lstStyle/>
        <a:p>
          <a:endParaRPr lang="en-PH"/>
        </a:p>
      </dgm:t>
    </dgm:pt>
    <dgm:pt modelId="{E984C0D4-0994-4D34-9473-82D8C8367788}">
      <dgm:prSet custT="1"/>
      <dgm:spPr/>
      <dgm:t>
        <a:bodyPr/>
        <a:lstStyle/>
        <a:p>
          <a:pPr algn="just">
            <a:buFont typeface="Wingdings" panose="05000000000000000000" pitchFamily="2" charset="2"/>
            <a:buChar char=""/>
          </a:pPr>
          <a:r>
            <a:rPr lang="en-AU" sz="1200"/>
            <a:t>20YY minus 2 or 20YY-2: Two years before the current financial year </a:t>
          </a:r>
          <a:endParaRPr lang="en-PH" sz="1200"/>
        </a:p>
      </dgm:t>
    </dgm:pt>
    <dgm:pt modelId="{60BF84E3-9D12-42A9-8149-AC0D91C66A2D}" type="parTrans" cxnId="{897EF31E-81CC-4D76-95B3-00B76DF3E4C0}">
      <dgm:prSet/>
      <dgm:spPr/>
      <dgm:t>
        <a:bodyPr/>
        <a:lstStyle/>
        <a:p>
          <a:endParaRPr lang="en-PH"/>
        </a:p>
      </dgm:t>
    </dgm:pt>
    <dgm:pt modelId="{C173E779-4751-484A-9EED-9A87BB235E62}" type="sibTrans" cxnId="{897EF31E-81CC-4D76-95B3-00B76DF3E4C0}">
      <dgm:prSet/>
      <dgm:spPr/>
      <dgm:t>
        <a:bodyPr/>
        <a:lstStyle/>
        <a:p>
          <a:endParaRPr lang="en-PH"/>
        </a:p>
      </dgm:t>
    </dgm:pt>
    <dgm:pt modelId="{D4775961-A62A-4B31-8B2F-28E1C7815206}">
      <dgm:prSet custT="1"/>
      <dgm:spPr/>
      <dgm:t>
        <a:bodyPr/>
        <a:lstStyle/>
        <a:p>
          <a:pPr algn="just">
            <a:buFont typeface="Wingdings" panose="05000000000000000000" pitchFamily="2" charset="2"/>
            <a:buChar char=""/>
          </a:pPr>
          <a:r>
            <a:rPr lang="en-AU" sz="1200"/>
            <a:t>20YY plus 1 or 20YY+1: One year after the current financial year</a:t>
          </a:r>
          <a:endParaRPr lang="en-PH" sz="1200"/>
        </a:p>
      </dgm:t>
    </dgm:pt>
    <dgm:pt modelId="{53C857CA-95E2-4D08-BEC5-E3E69C35B742}" type="parTrans" cxnId="{243D8A92-4809-4F29-9357-A99609FA9C24}">
      <dgm:prSet/>
      <dgm:spPr/>
      <dgm:t>
        <a:bodyPr/>
        <a:lstStyle/>
        <a:p>
          <a:endParaRPr lang="en-PH"/>
        </a:p>
      </dgm:t>
    </dgm:pt>
    <dgm:pt modelId="{D65542FE-602D-40A0-8039-6565292C237D}" type="sibTrans" cxnId="{243D8A92-4809-4F29-9357-A99609FA9C24}">
      <dgm:prSet/>
      <dgm:spPr/>
      <dgm:t>
        <a:bodyPr/>
        <a:lstStyle/>
        <a:p>
          <a:endParaRPr lang="en-PH"/>
        </a:p>
      </dgm:t>
    </dgm:pt>
    <dgm:pt modelId="{99B5B274-C643-4CD6-A75D-7EE495538F88}">
      <dgm:prSet custT="1"/>
      <dgm:spPr/>
      <dgm:t>
        <a:bodyPr/>
        <a:lstStyle/>
        <a:p>
          <a:pPr algn="just">
            <a:buFont typeface="Wingdings" panose="05000000000000000000" pitchFamily="2" charset="2"/>
            <a:buChar char=""/>
          </a:pPr>
          <a:r>
            <a:rPr lang="en-AU" sz="1200"/>
            <a:t>20YY plus 2 or 20YY+2: Two years after the current financial year</a:t>
          </a:r>
          <a:endParaRPr lang="en-PH" sz="1200"/>
        </a:p>
      </dgm:t>
    </dgm:pt>
    <dgm:pt modelId="{45659F7B-4505-431E-858E-CCA811127337}" type="parTrans" cxnId="{A51C5CB3-F855-4C66-A936-97219E78D02F}">
      <dgm:prSet/>
      <dgm:spPr/>
      <dgm:t>
        <a:bodyPr/>
        <a:lstStyle/>
        <a:p>
          <a:endParaRPr lang="en-PH"/>
        </a:p>
      </dgm:t>
    </dgm:pt>
    <dgm:pt modelId="{0E59F02A-25CF-480A-8333-48D90E7FADEB}" type="sibTrans" cxnId="{A51C5CB3-F855-4C66-A936-97219E78D02F}">
      <dgm:prSet/>
      <dgm:spPr/>
      <dgm:t>
        <a:bodyPr/>
        <a:lstStyle/>
        <a:p>
          <a:endParaRPr lang="en-PH"/>
        </a:p>
      </dgm:t>
    </dgm:pt>
    <dgm:pt modelId="{7B6C4D9C-204E-424A-AF7D-9714BB4E4771}" type="pres">
      <dgm:prSet presAssocID="{85DF668C-39A2-4F95-9C40-6817E6DE2586}" presName="vert0" presStyleCnt="0">
        <dgm:presLayoutVars>
          <dgm:dir/>
          <dgm:animOne val="branch"/>
          <dgm:animLvl val="lvl"/>
        </dgm:presLayoutVars>
      </dgm:prSet>
      <dgm:spPr/>
    </dgm:pt>
    <dgm:pt modelId="{8E4454EA-2DBA-4B4F-9FC6-AA2A54B720AA}" type="pres">
      <dgm:prSet presAssocID="{AF1C9458-C136-49DC-942C-FFAD094A73AF}" presName="thickLine" presStyleLbl="alignNode1" presStyleIdx="0" presStyleCnt="6"/>
      <dgm:spPr/>
    </dgm:pt>
    <dgm:pt modelId="{9F6E1E7D-6E08-4BA7-937C-E06DAB00C4ED}" type="pres">
      <dgm:prSet presAssocID="{AF1C9458-C136-49DC-942C-FFAD094A73AF}" presName="horz1" presStyleCnt="0"/>
      <dgm:spPr/>
    </dgm:pt>
    <dgm:pt modelId="{12408D14-13C2-49B8-B1E4-290A1B26B401}" type="pres">
      <dgm:prSet presAssocID="{AF1C9458-C136-49DC-942C-FFAD094A73AF}" presName="tx1" presStyleLbl="revTx" presStyleIdx="0" presStyleCnt="6"/>
      <dgm:spPr/>
    </dgm:pt>
    <dgm:pt modelId="{74DE51EC-4E43-4E87-933E-EDDD1FD29C89}" type="pres">
      <dgm:prSet presAssocID="{AF1C9458-C136-49DC-942C-FFAD094A73AF}" presName="vert1" presStyleCnt="0"/>
      <dgm:spPr/>
    </dgm:pt>
    <dgm:pt modelId="{D1778948-D7E8-4DFC-9E71-1ABB343C5B93}" type="pres">
      <dgm:prSet presAssocID="{A0595C8D-AB32-4DB3-A5F8-277E2DF68664}" presName="thickLine" presStyleLbl="alignNode1" presStyleIdx="1" presStyleCnt="6"/>
      <dgm:spPr/>
    </dgm:pt>
    <dgm:pt modelId="{9118DBB5-F884-411F-BD9D-DE625001D3C7}" type="pres">
      <dgm:prSet presAssocID="{A0595C8D-AB32-4DB3-A5F8-277E2DF68664}" presName="horz1" presStyleCnt="0"/>
      <dgm:spPr/>
    </dgm:pt>
    <dgm:pt modelId="{CE110A3C-A6E3-4CC1-8391-EE96F0059C8C}" type="pres">
      <dgm:prSet presAssocID="{A0595C8D-AB32-4DB3-A5F8-277E2DF68664}" presName="tx1" presStyleLbl="revTx" presStyleIdx="1" presStyleCnt="6"/>
      <dgm:spPr/>
    </dgm:pt>
    <dgm:pt modelId="{B217981B-7B3E-4A87-AB57-92A138D0D98C}" type="pres">
      <dgm:prSet presAssocID="{A0595C8D-AB32-4DB3-A5F8-277E2DF68664}" presName="vert1" presStyleCnt="0"/>
      <dgm:spPr/>
    </dgm:pt>
    <dgm:pt modelId="{3AAD0725-0485-43B0-B05E-062DC2FF80D9}" type="pres">
      <dgm:prSet presAssocID="{72A738B3-BC94-45A2-9D96-C4D2A73186E5}" presName="thickLine" presStyleLbl="alignNode1" presStyleIdx="2" presStyleCnt="6"/>
      <dgm:spPr/>
    </dgm:pt>
    <dgm:pt modelId="{E10B487E-4B81-4CC8-B521-1528FDBBD3AC}" type="pres">
      <dgm:prSet presAssocID="{72A738B3-BC94-45A2-9D96-C4D2A73186E5}" presName="horz1" presStyleCnt="0"/>
      <dgm:spPr/>
    </dgm:pt>
    <dgm:pt modelId="{BB84DA0A-352D-4588-A7CB-10DA9100488A}" type="pres">
      <dgm:prSet presAssocID="{72A738B3-BC94-45A2-9D96-C4D2A73186E5}" presName="tx1" presStyleLbl="revTx" presStyleIdx="2" presStyleCnt="6"/>
      <dgm:spPr/>
    </dgm:pt>
    <dgm:pt modelId="{991D5E3D-04C1-496A-B812-297902605A8A}" type="pres">
      <dgm:prSet presAssocID="{72A738B3-BC94-45A2-9D96-C4D2A73186E5}" presName="vert1" presStyleCnt="0"/>
      <dgm:spPr/>
    </dgm:pt>
    <dgm:pt modelId="{5A9912C0-11BD-42A9-9E3A-748BBF84FB19}" type="pres">
      <dgm:prSet presAssocID="{E984C0D4-0994-4D34-9473-82D8C8367788}" presName="thickLine" presStyleLbl="alignNode1" presStyleIdx="3" presStyleCnt="6"/>
      <dgm:spPr/>
    </dgm:pt>
    <dgm:pt modelId="{E8C77E23-11AD-477B-A8DD-CB129340D977}" type="pres">
      <dgm:prSet presAssocID="{E984C0D4-0994-4D34-9473-82D8C8367788}" presName="horz1" presStyleCnt="0"/>
      <dgm:spPr/>
    </dgm:pt>
    <dgm:pt modelId="{B64B1D16-E37F-4E21-9F46-489FFCF72EA7}" type="pres">
      <dgm:prSet presAssocID="{E984C0D4-0994-4D34-9473-82D8C8367788}" presName="tx1" presStyleLbl="revTx" presStyleIdx="3" presStyleCnt="6"/>
      <dgm:spPr/>
    </dgm:pt>
    <dgm:pt modelId="{255B1C57-AFAE-4068-8FC2-460B0ACC2799}" type="pres">
      <dgm:prSet presAssocID="{E984C0D4-0994-4D34-9473-82D8C8367788}" presName="vert1" presStyleCnt="0"/>
      <dgm:spPr/>
    </dgm:pt>
    <dgm:pt modelId="{6560C01D-6C86-4F79-BC80-EE8598B350EB}" type="pres">
      <dgm:prSet presAssocID="{D4775961-A62A-4B31-8B2F-28E1C7815206}" presName="thickLine" presStyleLbl="alignNode1" presStyleIdx="4" presStyleCnt="6"/>
      <dgm:spPr/>
    </dgm:pt>
    <dgm:pt modelId="{486A4E7D-1BB7-4B12-94B2-EE00D2E56A41}" type="pres">
      <dgm:prSet presAssocID="{D4775961-A62A-4B31-8B2F-28E1C7815206}" presName="horz1" presStyleCnt="0"/>
      <dgm:spPr/>
    </dgm:pt>
    <dgm:pt modelId="{15BA5F99-2653-4BC3-83ED-29A0C2DA9B87}" type="pres">
      <dgm:prSet presAssocID="{D4775961-A62A-4B31-8B2F-28E1C7815206}" presName="tx1" presStyleLbl="revTx" presStyleIdx="4" presStyleCnt="6"/>
      <dgm:spPr/>
    </dgm:pt>
    <dgm:pt modelId="{CD2DB399-A542-4CAD-990E-BDC4AA9B3263}" type="pres">
      <dgm:prSet presAssocID="{D4775961-A62A-4B31-8B2F-28E1C7815206}" presName="vert1" presStyleCnt="0"/>
      <dgm:spPr/>
    </dgm:pt>
    <dgm:pt modelId="{ED09ECAD-FA7B-4C20-A4C1-B9C7E3021E6D}" type="pres">
      <dgm:prSet presAssocID="{99B5B274-C643-4CD6-A75D-7EE495538F88}" presName="thickLine" presStyleLbl="alignNode1" presStyleIdx="5" presStyleCnt="6"/>
      <dgm:spPr/>
    </dgm:pt>
    <dgm:pt modelId="{20A056B1-B5F2-4952-9B26-ED67CCD925CE}" type="pres">
      <dgm:prSet presAssocID="{99B5B274-C643-4CD6-A75D-7EE495538F88}" presName="horz1" presStyleCnt="0"/>
      <dgm:spPr/>
    </dgm:pt>
    <dgm:pt modelId="{AC4B20C4-994B-45EA-95B4-BB1E5FB3A0DF}" type="pres">
      <dgm:prSet presAssocID="{99B5B274-C643-4CD6-A75D-7EE495538F88}" presName="tx1" presStyleLbl="revTx" presStyleIdx="5" presStyleCnt="6"/>
      <dgm:spPr/>
    </dgm:pt>
    <dgm:pt modelId="{8034D1D3-0270-403A-81A2-C32249EBF1D3}" type="pres">
      <dgm:prSet presAssocID="{99B5B274-C643-4CD6-A75D-7EE495538F88}" presName="vert1" presStyleCnt="0"/>
      <dgm:spPr/>
    </dgm:pt>
  </dgm:ptLst>
  <dgm:cxnLst>
    <dgm:cxn modelId="{5CBAA10C-E856-406D-8093-187977CDFD5E}" type="presOf" srcId="{E984C0D4-0994-4D34-9473-82D8C8367788}" destId="{B64B1D16-E37F-4E21-9F46-489FFCF72EA7}" srcOrd="0" destOrd="0" presId="urn:microsoft.com/office/officeart/2008/layout/LinedList"/>
    <dgm:cxn modelId="{E0687E1D-3DB8-4B27-8B9D-C600C18D0FB5}" type="presOf" srcId="{A0595C8D-AB32-4DB3-A5F8-277E2DF68664}" destId="{CE110A3C-A6E3-4CC1-8391-EE96F0059C8C}" srcOrd="0" destOrd="0" presId="urn:microsoft.com/office/officeart/2008/layout/LinedList"/>
    <dgm:cxn modelId="{897EF31E-81CC-4D76-95B3-00B76DF3E4C0}" srcId="{85DF668C-39A2-4F95-9C40-6817E6DE2586}" destId="{E984C0D4-0994-4D34-9473-82D8C8367788}" srcOrd="3" destOrd="0" parTransId="{60BF84E3-9D12-42A9-8149-AC0D91C66A2D}" sibTransId="{C173E779-4751-484A-9EED-9A87BB235E62}"/>
    <dgm:cxn modelId="{FAE38F2D-598D-4F21-AC2F-32542B282F94}" srcId="{85DF668C-39A2-4F95-9C40-6817E6DE2586}" destId="{A0595C8D-AB32-4DB3-A5F8-277E2DF68664}" srcOrd="1" destOrd="0" parTransId="{A8E7C0F5-F023-47A3-B08E-DCA99DC6C204}" sibTransId="{ED530D6A-23BF-46B7-A8CC-815B70A9DE98}"/>
    <dgm:cxn modelId="{FE7EE231-0EA5-4107-9488-CEA7CB3FE27D}" type="presOf" srcId="{AF1C9458-C136-49DC-942C-FFAD094A73AF}" destId="{12408D14-13C2-49B8-B1E4-290A1B26B401}" srcOrd="0" destOrd="0" presId="urn:microsoft.com/office/officeart/2008/layout/LinedList"/>
    <dgm:cxn modelId="{3E41A468-10C8-4780-837C-AB00348BF07A}" srcId="{85DF668C-39A2-4F95-9C40-6817E6DE2586}" destId="{AF1C9458-C136-49DC-942C-FFAD094A73AF}" srcOrd="0" destOrd="0" parTransId="{DCEBC1E0-0A98-47F9-8FE8-7E78D9D3E0BA}" sibTransId="{75E1B630-67C0-430E-9BE5-C5A2169C28DD}"/>
    <dgm:cxn modelId="{065D0950-F9FE-46DB-A148-8CB232D51F3F}" type="presOf" srcId="{85DF668C-39A2-4F95-9C40-6817E6DE2586}" destId="{7B6C4D9C-204E-424A-AF7D-9714BB4E4771}" srcOrd="0" destOrd="0" presId="urn:microsoft.com/office/officeart/2008/layout/LinedList"/>
    <dgm:cxn modelId="{243D8A92-4809-4F29-9357-A99609FA9C24}" srcId="{85DF668C-39A2-4F95-9C40-6817E6DE2586}" destId="{D4775961-A62A-4B31-8B2F-28E1C7815206}" srcOrd="4" destOrd="0" parTransId="{53C857CA-95E2-4D08-BEC5-E3E69C35B742}" sibTransId="{D65542FE-602D-40A0-8039-6565292C237D}"/>
    <dgm:cxn modelId="{E333B89A-DB0A-4CD8-A9D9-F96BD1119CEA}" type="presOf" srcId="{99B5B274-C643-4CD6-A75D-7EE495538F88}" destId="{AC4B20C4-994B-45EA-95B4-BB1E5FB3A0DF}" srcOrd="0" destOrd="0" presId="urn:microsoft.com/office/officeart/2008/layout/LinedList"/>
    <dgm:cxn modelId="{77030DAF-317C-429C-B1F1-65C2C0357AE7}" srcId="{85DF668C-39A2-4F95-9C40-6817E6DE2586}" destId="{72A738B3-BC94-45A2-9D96-C4D2A73186E5}" srcOrd="2" destOrd="0" parTransId="{F27782B5-3F7F-478E-B6F0-239F68FADE09}" sibTransId="{7D82605F-92F7-4A86-A1B9-43EA74CF612B}"/>
    <dgm:cxn modelId="{A51C5CB3-F855-4C66-A936-97219E78D02F}" srcId="{85DF668C-39A2-4F95-9C40-6817E6DE2586}" destId="{99B5B274-C643-4CD6-A75D-7EE495538F88}" srcOrd="5" destOrd="0" parTransId="{45659F7B-4505-431E-858E-CCA811127337}" sibTransId="{0E59F02A-25CF-480A-8333-48D90E7FADEB}"/>
    <dgm:cxn modelId="{623411BB-0EF6-4FCE-A37B-9709CF227C1A}" type="presOf" srcId="{D4775961-A62A-4B31-8B2F-28E1C7815206}" destId="{15BA5F99-2653-4BC3-83ED-29A0C2DA9B87}" srcOrd="0" destOrd="0" presId="urn:microsoft.com/office/officeart/2008/layout/LinedList"/>
    <dgm:cxn modelId="{B0C6BCD8-8912-429C-866F-7C5676892B05}" type="presOf" srcId="{72A738B3-BC94-45A2-9D96-C4D2A73186E5}" destId="{BB84DA0A-352D-4588-A7CB-10DA9100488A}" srcOrd="0" destOrd="0" presId="urn:microsoft.com/office/officeart/2008/layout/LinedList"/>
    <dgm:cxn modelId="{F7FA34BE-592E-4973-97DF-BF807AF777F5}" type="presParOf" srcId="{7B6C4D9C-204E-424A-AF7D-9714BB4E4771}" destId="{8E4454EA-2DBA-4B4F-9FC6-AA2A54B720AA}" srcOrd="0" destOrd="0" presId="urn:microsoft.com/office/officeart/2008/layout/LinedList"/>
    <dgm:cxn modelId="{C1247C26-EB93-4DB7-A966-FCA8C36E927B}" type="presParOf" srcId="{7B6C4D9C-204E-424A-AF7D-9714BB4E4771}" destId="{9F6E1E7D-6E08-4BA7-937C-E06DAB00C4ED}" srcOrd="1" destOrd="0" presId="urn:microsoft.com/office/officeart/2008/layout/LinedList"/>
    <dgm:cxn modelId="{D432F723-2E47-4EE6-8574-500C139E95CF}" type="presParOf" srcId="{9F6E1E7D-6E08-4BA7-937C-E06DAB00C4ED}" destId="{12408D14-13C2-49B8-B1E4-290A1B26B401}" srcOrd="0" destOrd="0" presId="urn:microsoft.com/office/officeart/2008/layout/LinedList"/>
    <dgm:cxn modelId="{15EEF610-822C-4E2E-A8D0-210D7CE09872}" type="presParOf" srcId="{9F6E1E7D-6E08-4BA7-937C-E06DAB00C4ED}" destId="{74DE51EC-4E43-4E87-933E-EDDD1FD29C89}" srcOrd="1" destOrd="0" presId="urn:microsoft.com/office/officeart/2008/layout/LinedList"/>
    <dgm:cxn modelId="{08E9A87C-5224-4615-B958-3261D79E0182}" type="presParOf" srcId="{7B6C4D9C-204E-424A-AF7D-9714BB4E4771}" destId="{D1778948-D7E8-4DFC-9E71-1ABB343C5B93}" srcOrd="2" destOrd="0" presId="urn:microsoft.com/office/officeart/2008/layout/LinedList"/>
    <dgm:cxn modelId="{C5807089-EB16-4676-8CF6-EAC99E0FDB2D}" type="presParOf" srcId="{7B6C4D9C-204E-424A-AF7D-9714BB4E4771}" destId="{9118DBB5-F884-411F-BD9D-DE625001D3C7}" srcOrd="3" destOrd="0" presId="urn:microsoft.com/office/officeart/2008/layout/LinedList"/>
    <dgm:cxn modelId="{6CFEE374-45D0-4E27-8836-C64C6DF3222D}" type="presParOf" srcId="{9118DBB5-F884-411F-BD9D-DE625001D3C7}" destId="{CE110A3C-A6E3-4CC1-8391-EE96F0059C8C}" srcOrd="0" destOrd="0" presId="urn:microsoft.com/office/officeart/2008/layout/LinedList"/>
    <dgm:cxn modelId="{C1E4CB96-31A5-4167-AD95-645BC69746DC}" type="presParOf" srcId="{9118DBB5-F884-411F-BD9D-DE625001D3C7}" destId="{B217981B-7B3E-4A87-AB57-92A138D0D98C}" srcOrd="1" destOrd="0" presId="urn:microsoft.com/office/officeart/2008/layout/LinedList"/>
    <dgm:cxn modelId="{B7E0E36F-D560-4C86-941C-366B34F01B30}" type="presParOf" srcId="{7B6C4D9C-204E-424A-AF7D-9714BB4E4771}" destId="{3AAD0725-0485-43B0-B05E-062DC2FF80D9}" srcOrd="4" destOrd="0" presId="urn:microsoft.com/office/officeart/2008/layout/LinedList"/>
    <dgm:cxn modelId="{B68ED581-7AAA-4E20-932F-05145364D5BC}" type="presParOf" srcId="{7B6C4D9C-204E-424A-AF7D-9714BB4E4771}" destId="{E10B487E-4B81-4CC8-B521-1528FDBBD3AC}" srcOrd="5" destOrd="0" presId="urn:microsoft.com/office/officeart/2008/layout/LinedList"/>
    <dgm:cxn modelId="{31A459B3-5685-4F11-A6FB-2554042C97EB}" type="presParOf" srcId="{E10B487E-4B81-4CC8-B521-1528FDBBD3AC}" destId="{BB84DA0A-352D-4588-A7CB-10DA9100488A}" srcOrd="0" destOrd="0" presId="urn:microsoft.com/office/officeart/2008/layout/LinedList"/>
    <dgm:cxn modelId="{1C435762-5073-4079-827E-50266894525E}" type="presParOf" srcId="{E10B487E-4B81-4CC8-B521-1528FDBBD3AC}" destId="{991D5E3D-04C1-496A-B812-297902605A8A}" srcOrd="1" destOrd="0" presId="urn:microsoft.com/office/officeart/2008/layout/LinedList"/>
    <dgm:cxn modelId="{09D39399-C03C-41A5-B186-7B7AD3159C28}" type="presParOf" srcId="{7B6C4D9C-204E-424A-AF7D-9714BB4E4771}" destId="{5A9912C0-11BD-42A9-9E3A-748BBF84FB19}" srcOrd="6" destOrd="0" presId="urn:microsoft.com/office/officeart/2008/layout/LinedList"/>
    <dgm:cxn modelId="{8CF292B9-6997-4E9B-B9A7-210363577B4C}" type="presParOf" srcId="{7B6C4D9C-204E-424A-AF7D-9714BB4E4771}" destId="{E8C77E23-11AD-477B-A8DD-CB129340D977}" srcOrd="7" destOrd="0" presId="urn:microsoft.com/office/officeart/2008/layout/LinedList"/>
    <dgm:cxn modelId="{860050F0-E746-4D94-A683-069931EE7205}" type="presParOf" srcId="{E8C77E23-11AD-477B-A8DD-CB129340D977}" destId="{B64B1D16-E37F-4E21-9F46-489FFCF72EA7}" srcOrd="0" destOrd="0" presId="urn:microsoft.com/office/officeart/2008/layout/LinedList"/>
    <dgm:cxn modelId="{20EF95DC-7DE4-4F81-8794-642BDEFCB7AD}" type="presParOf" srcId="{E8C77E23-11AD-477B-A8DD-CB129340D977}" destId="{255B1C57-AFAE-4068-8FC2-460B0ACC2799}" srcOrd="1" destOrd="0" presId="urn:microsoft.com/office/officeart/2008/layout/LinedList"/>
    <dgm:cxn modelId="{9A1584F5-5E40-470D-8A1E-10A1BBF2CE54}" type="presParOf" srcId="{7B6C4D9C-204E-424A-AF7D-9714BB4E4771}" destId="{6560C01D-6C86-4F79-BC80-EE8598B350EB}" srcOrd="8" destOrd="0" presId="urn:microsoft.com/office/officeart/2008/layout/LinedList"/>
    <dgm:cxn modelId="{731E7A04-763D-437D-8C51-9690E8B2FAAF}" type="presParOf" srcId="{7B6C4D9C-204E-424A-AF7D-9714BB4E4771}" destId="{486A4E7D-1BB7-4B12-94B2-EE00D2E56A41}" srcOrd="9" destOrd="0" presId="urn:microsoft.com/office/officeart/2008/layout/LinedList"/>
    <dgm:cxn modelId="{9684476D-DC39-48AB-AC2F-2436376D85F8}" type="presParOf" srcId="{486A4E7D-1BB7-4B12-94B2-EE00D2E56A41}" destId="{15BA5F99-2653-4BC3-83ED-29A0C2DA9B87}" srcOrd="0" destOrd="0" presId="urn:microsoft.com/office/officeart/2008/layout/LinedList"/>
    <dgm:cxn modelId="{C64A91E5-E26F-482F-84B7-0087D8E9D6D0}" type="presParOf" srcId="{486A4E7D-1BB7-4B12-94B2-EE00D2E56A41}" destId="{CD2DB399-A542-4CAD-990E-BDC4AA9B3263}" srcOrd="1" destOrd="0" presId="urn:microsoft.com/office/officeart/2008/layout/LinedList"/>
    <dgm:cxn modelId="{ED641EFE-F571-4B95-9807-5C3A8B2C7068}" type="presParOf" srcId="{7B6C4D9C-204E-424A-AF7D-9714BB4E4771}" destId="{ED09ECAD-FA7B-4C20-A4C1-B9C7E3021E6D}" srcOrd="10" destOrd="0" presId="urn:microsoft.com/office/officeart/2008/layout/LinedList"/>
    <dgm:cxn modelId="{27F7FDBA-7051-4D9C-8ABA-24B54460D62F}" type="presParOf" srcId="{7B6C4D9C-204E-424A-AF7D-9714BB4E4771}" destId="{20A056B1-B5F2-4952-9B26-ED67CCD925CE}" srcOrd="11" destOrd="0" presId="urn:microsoft.com/office/officeart/2008/layout/LinedList"/>
    <dgm:cxn modelId="{70A276E8-274A-4A26-87DF-F3669A4EE4F9}" type="presParOf" srcId="{20A056B1-B5F2-4952-9B26-ED67CCD925CE}" destId="{AC4B20C4-994B-45EA-95B4-BB1E5FB3A0DF}" srcOrd="0" destOrd="0" presId="urn:microsoft.com/office/officeart/2008/layout/LinedList"/>
    <dgm:cxn modelId="{14E8BD35-972D-41CE-8028-3F05404BD86C}" type="presParOf" srcId="{20A056B1-B5F2-4952-9B26-ED67CCD925CE}" destId="{8034D1D3-0270-403A-81A2-C32249EBF1D3}" srcOrd="1" destOrd="0" presId="urn:microsoft.com/office/officeart/2008/layout/LinedList"/>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5525398A-A94F-412C-9248-FE7EA1D53C78}"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en-PH"/>
        </a:p>
      </dgm:t>
    </dgm:pt>
    <dgm:pt modelId="{39672B1E-0F67-4DDA-B486-D45A950511C5}">
      <dgm:prSet phldrT="[Text]" custT="1"/>
      <dgm:spPr/>
      <dgm:t>
        <a:bodyPr/>
        <a:lstStyle/>
        <a:p>
          <a:pPr>
            <a:buFont typeface="Wingdings" panose="05000000000000000000" pitchFamily="2" charset="2"/>
            <a:buChar char=""/>
          </a:pPr>
          <a:r>
            <a:rPr lang="en-AU" sz="1200"/>
            <a:t>Rectifying journal entries</a:t>
          </a:r>
          <a:endParaRPr lang="en-PH" sz="1200"/>
        </a:p>
      </dgm:t>
    </dgm:pt>
    <dgm:pt modelId="{D5771992-AE2D-4E64-828E-F6012DCE5751}" type="parTrans" cxnId="{AED75750-B078-4AC7-8563-DFE199C915E3}">
      <dgm:prSet/>
      <dgm:spPr/>
      <dgm:t>
        <a:bodyPr/>
        <a:lstStyle/>
        <a:p>
          <a:endParaRPr lang="en-PH"/>
        </a:p>
      </dgm:t>
    </dgm:pt>
    <dgm:pt modelId="{62DD5F59-D29C-4A1E-8188-4D7AABB6CAA3}" type="sibTrans" cxnId="{AED75750-B078-4AC7-8563-DFE199C915E3}">
      <dgm:prSet/>
      <dgm:spPr/>
      <dgm:t>
        <a:bodyPr/>
        <a:lstStyle/>
        <a:p>
          <a:endParaRPr lang="en-PH"/>
        </a:p>
      </dgm:t>
    </dgm:pt>
    <dgm:pt modelId="{C51740F7-B340-4E35-A206-005387B81A14}">
      <dgm:prSet custT="1"/>
      <dgm:spPr/>
      <dgm:t>
        <a:bodyPr/>
        <a:lstStyle/>
        <a:p>
          <a:r>
            <a:rPr lang="en-AU" sz="1200"/>
            <a:t>Generating financial reports</a:t>
          </a:r>
          <a:endParaRPr lang="en-PH" sz="1200"/>
        </a:p>
      </dgm:t>
    </dgm:pt>
    <dgm:pt modelId="{7E1646D9-88E0-42EE-B152-54B2875C187B}" type="parTrans" cxnId="{5FF47ACA-0AE3-49F4-8FC5-C8D1DA776C1B}">
      <dgm:prSet/>
      <dgm:spPr/>
      <dgm:t>
        <a:bodyPr/>
        <a:lstStyle/>
        <a:p>
          <a:endParaRPr lang="en-PH"/>
        </a:p>
      </dgm:t>
    </dgm:pt>
    <dgm:pt modelId="{BFB5BB65-1043-44C3-B295-298A0E3369CE}" type="sibTrans" cxnId="{5FF47ACA-0AE3-49F4-8FC5-C8D1DA776C1B}">
      <dgm:prSet/>
      <dgm:spPr/>
      <dgm:t>
        <a:bodyPr/>
        <a:lstStyle/>
        <a:p>
          <a:endParaRPr lang="en-PH"/>
        </a:p>
      </dgm:t>
    </dgm:pt>
    <dgm:pt modelId="{B3786DC5-A770-4E8B-95AE-C4281DFE8BFB}" type="pres">
      <dgm:prSet presAssocID="{5525398A-A94F-412C-9248-FE7EA1D53C78}" presName="diagram" presStyleCnt="0">
        <dgm:presLayoutVars>
          <dgm:dir/>
          <dgm:resizeHandles val="exact"/>
        </dgm:presLayoutVars>
      </dgm:prSet>
      <dgm:spPr/>
    </dgm:pt>
    <dgm:pt modelId="{E8081D00-1EDC-4AE2-B363-C466B28A3EBD}" type="pres">
      <dgm:prSet presAssocID="{39672B1E-0F67-4DDA-B486-D45A950511C5}" presName="node" presStyleLbl="node1" presStyleIdx="0" presStyleCnt="2">
        <dgm:presLayoutVars>
          <dgm:bulletEnabled val="1"/>
        </dgm:presLayoutVars>
      </dgm:prSet>
      <dgm:spPr/>
    </dgm:pt>
    <dgm:pt modelId="{BB81CB3B-123B-4F55-A589-05F00289A03B}" type="pres">
      <dgm:prSet presAssocID="{62DD5F59-D29C-4A1E-8188-4D7AABB6CAA3}" presName="sibTrans" presStyleCnt="0"/>
      <dgm:spPr/>
    </dgm:pt>
    <dgm:pt modelId="{F96658BC-5D0B-499F-A174-8E5554571D9B}" type="pres">
      <dgm:prSet presAssocID="{C51740F7-B340-4E35-A206-005387B81A14}" presName="node" presStyleLbl="node1" presStyleIdx="1" presStyleCnt="2">
        <dgm:presLayoutVars>
          <dgm:bulletEnabled val="1"/>
        </dgm:presLayoutVars>
      </dgm:prSet>
      <dgm:spPr/>
    </dgm:pt>
  </dgm:ptLst>
  <dgm:cxnLst>
    <dgm:cxn modelId="{C1B6813A-52D6-4431-BD27-BEAAC873A0A4}" type="presOf" srcId="{C51740F7-B340-4E35-A206-005387B81A14}" destId="{F96658BC-5D0B-499F-A174-8E5554571D9B}" srcOrd="0" destOrd="0" presId="urn:microsoft.com/office/officeart/2005/8/layout/default"/>
    <dgm:cxn modelId="{AED75750-B078-4AC7-8563-DFE199C915E3}" srcId="{5525398A-A94F-412C-9248-FE7EA1D53C78}" destId="{39672B1E-0F67-4DDA-B486-D45A950511C5}" srcOrd="0" destOrd="0" parTransId="{D5771992-AE2D-4E64-828E-F6012DCE5751}" sibTransId="{62DD5F59-D29C-4A1E-8188-4D7AABB6CAA3}"/>
    <dgm:cxn modelId="{554B3B72-FAE6-409E-B82F-3AD977A50226}" type="presOf" srcId="{39672B1E-0F67-4DDA-B486-D45A950511C5}" destId="{E8081D00-1EDC-4AE2-B363-C466B28A3EBD}" srcOrd="0" destOrd="0" presId="urn:microsoft.com/office/officeart/2005/8/layout/default"/>
    <dgm:cxn modelId="{5FF47ACA-0AE3-49F4-8FC5-C8D1DA776C1B}" srcId="{5525398A-A94F-412C-9248-FE7EA1D53C78}" destId="{C51740F7-B340-4E35-A206-005387B81A14}" srcOrd="1" destOrd="0" parTransId="{7E1646D9-88E0-42EE-B152-54B2875C187B}" sibTransId="{BFB5BB65-1043-44C3-B295-298A0E3369CE}"/>
    <dgm:cxn modelId="{957898FA-5B00-4EF5-9E10-F4D7CF7C9E60}" type="presOf" srcId="{5525398A-A94F-412C-9248-FE7EA1D53C78}" destId="{B3786DC5-A770-4E8B-95AE-C4281DFE8BFB}" srcOrd="0" destOrd="0" presId="urn:microsoft.com/office/officeart/2005/8/layout/default"/>
    <dgm:cxn modelId="{EB447059-76C0-4C12-836A-83EDD8D4ECC0}" type="presParOf" srcId="{B3786DC5-A770-4E8B-95AE-C4281DFE8BFB}" destId="{E8081D00-1EDC-4AE2-B363-C466B28A3EBD}" srcOrd="0" destOrd="0" presId="urn:microsoft.com/office/officeart/2005/8/layout/default"/>
    <dgm:cxn modelId="{93A3F023-3DE8-43A5-84B3-AF2751EF7DA3}" type="presParOf" srcId="{B3786DC5-A770-4E8B-95AE-C4281DFE8BFB}" destId="{BB81CB3B-123B-4F55-A589-05F00289A03B}" srcOrd="1" destOrd="0" presId="urn:microsoft.com/office/officeart/2005/8/layout/default"/>
    <dgm:cxn modelId="{545260D1-36F3-469E-B6B0-D274BEEBBDC8}" type="presParOf" srcId="{B3786DC5-A770-4E8B-95AE-C4281DFE8BFB}" destId="{F96658BC-5D0B-499F-A174-8E5554571D9B}" srcOrd="2" destOrd="0" presId="urn:microsoft.com/office/officeart/2005/8/layout/default"/>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AA593E5-FDBB-4DBE-B02A-518B2FBCA5B0}"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en-PH"/>
        </a:p>
      </dgm:t>
    </dgm:pt>
    <dgm:pt modelId="{3ED777F2-CC4C-40B6-9002-645EADF235DC}">
      <dgm:prSet phldrT="[Text]" custT="1"/>
      <dgm:spPr/>
      <dgm:t>
        <a:bodyPr/>
        <a:lstStyle/>
        <a:p>
          <a:pPr>
            <a:buFont typeface="Wingdings" panose="05000000000000000000" pitchFamily="2" charset="2"/>
            <a:buChar char=""/>
          </a:pPr>
          <a:r>
            <a:rPr lang="en-AU" sz="1200"/>
            <a:t>Errors</a:t>
          </a:r>
          <a:endParaRPr lang="en-PH" sz="1200"/>
        </a:p>
      </dgm:t>
    </dgm:pt>
    <dgm:pt modelId="{E096F1B1-CF8A-45C4-8ED9-4346D03A00D7}" type="parTrans" cxnId="{90ECCD07-2615-41AA-B25E-6DD6CACE362A}">
      <dgm:prSet/>
      <dgm:spPr/>
      <dgm:t>
        <a:bodyPr/>
        <a:lstStyle/>
        <a:p>
          <a:endParaRPr lang="en-PH"/>
        </a:p>
      </dgm:t>
    </dgm:pt>
    <dgm:pt modelId="{99C76F7E-1CD5-4F34-A902-630E47AB8C24}" type="sibTrans" cxnId="{90ECCD07-2615-41AA-B25E-6DD6CACE362A}">
      <dgm:prSet/>
      <dgm:spPr/>
      <dgm:t>
        <a:bodyPr/>
        <a:lstStyle/>
        <a:p>
          <a:endParaRPr lang="en-PH"/>
        </a:p>
      </dgm:t>
    </dgm:pt>
    <dgm:pt modelId="{84BD33EE-0F13-4D70-A75C-2C496CFEE234}">
      <dgm:prSet custT="1"/>
      <dgm:spPr/>
      <dgm:t>
        <a:bodyPr/>
        <a:lstStyle/>
        <a:p>
          <a:pPr>
            <a:buFont typeface="Wingdings" panose="05000000000000000000" pitchFamily="2" charset="2"/>
            <a:buChar char=""/>
          </a:pPr>
          <a:r>
            <a:rPr lang="en-AU" sz="1200"/>
            <a:t>Compliance with accounting standards</a:t>
          </a:r>
          <a:endParaRPr lang="en-PH" sz="1200"/>
        </a:p>
      </dgm:t>
    </dgm:pt>
    <dgm:pt modelId="{6CD3C9F9-62CB-4BF0-9B5A-CD78FBA890A1}" type="parTrans" cxnId="{CCBCF978-1CA2-401D-93E5-48C2C062F0BC}">
      <dgm:prSet/>
      <dgm:spPr/>
      <dgm:t>
        <a:bodyPr/>
        <a:lstStyle/>
        <a:p>
          <a:endParaRPr lang="en-PH"/>
        </a:p>
      </dgm:t>
    </dgm:pt>
    <dgm:pt modelId="{265E12A4-A000-4E80-A205-A8E34FF5B451}" type="sibTrans" cxnId="{CCBCF978-1CA2-401D-93E5-48C2C062F0BC}">
      <dgm:prSet/>
      <dgm:spPr/>
      <dgm:t>
        <a:bodyPr/>
        <a:lstStyle/>
        <a:p>
          <a:endParaRPr lang="en-PH"/>
        </a:p>
      </dgm:t>
    </dgm:pt>
    <dgm:pt modelId="{C327096B-6501-4BCE-AAF6-78086049EFC6}" type="pres">
      <dgm:prSet presAssocID="{6AA593E5-FDBB-4DBE-B02A-518B2FBCA5B0}" presName="diagram" presStyleCnt="0">
        <dgm:presLayoutVars>
          <dgm:dir/>
          <dgm:resizeHandles val="exact"/>
        </dgm:presLayoutVars>
      </dgm:prSet>
      <dgm:spPr/>
    </dgm:pt>
    <dgm:pt modelId="{C89C7500-8CC2-440A-BC80-32E5F56459AB}" type="pres">
      <dgm:prSet presAssocID="{3ED777F2-CC4C-40B6-9002-645EADF235DC}" presName="node" presStyleLbl="node1" presStyleIdx="0" presStyleCnt="2" custScaleX="146477">
        <dgm:presLayoutVars>
          <dgm:bulletEnabled val="1"/>
        </dgm:presLayoutVars>
      </dgm:prSet>
      <dgm:spPr/>
    </dgm:pt>
    <dgm:pt modelId="{FEB6D7CD-FA36-470D-955B-D249B07F630A}" type="pres">
      <dgm:prSet presAssocID="{99C76F7E-1CD5-4F34-A902-630E47AB8C24}" presName="sibTrans" presStyleCnt="0"/>
      <dgm:spPr/>
    </dgm:pt>
    <dgm:pt modelId="{8CC7081B-FE81-4BC5-ABF9-1078D5056A4D}" type="pres">
      <dgm:prSet presAssocID="{84BD33EE-0F13-4D70-A75C-2C496CFEE234}" presName="node" presStyleLbl="node1" presStyleIdx="1" presStyleCnt="2" custScaleX="146477">
        <dgm:presLayoutVars>
          <dgm:bulletEnabled val="1"/>
        </dgm:presLayoutVars>
      </dgm:prSet>
      <dgm:spPr/>
    </dgm:pt>
  </dgm:ptLst>
  <dgm:cxnLst>
    <dgm:cxn modelId="{90ECCD07-2615-41AA-B25E-6DD6CACE362A}" srcId="{6AA593E5-FDBB-4DBE-B02A-518B2FBCA5B0}" destId="{3ED777F2-CC4C-40B6-9002-645EADF235DC}" srcOrd="0" destOrd="0" parTransId="{E096F1B1-CF8A-45C4-8ED9-4346D03A00D7}" sibTransId="{99C76F7E-1CD5-4F34-A902-630E47AB8C24}"/>
    <dgm:cxn modelId="{1B53713F-68A8-43ED-A634-DBF9FF519231}" type="presOf" srcId="{3ED777F2-CC4C-40B6-9002-645EADF235DC}" destId="{C89C7500-8CC2-440A-BC80-32E5F56459AB}" srcOrd="0" destOrd="0" presId="urn:microsoft.com/office/officeart/2005/8/layout/default"/>
    <dgm:cxn modelId="{F14FD94D-04E6-4576-92F2-42F2E3B2F68B}" type="presOf" srcId="{84BD33EE-0F13-4D70-A75C-2C496CFEE234}" destId="{8CC7081B-FE81-4BC5-ABF9-1078D5056A4D}" srcOrd="0" destOrd="0" presId="urn:microsoft.com/office/officeart/2005/8/layout/default"/>
    <dgm:cxn modelId="{CCBCF978-1CA2-401D-93E5-48C2C062F0BC}" srcId="{6AA593E5-FDBB-4DBE-B02A-518B2FBCA5B0}" destId="{84BD33EE-0F13-4D70-A75C-2C496CFEE234}" srcOrd="1" destOrd="0" parTransId="{6CD3C9F9-62CB-4BF0-9B5A-CD78FBA890A1}" sibTransId="{265E12A4-A000-4E80-A205-A8E34FF5B451}"/>
    <dgm:cxn modelId="{9B4A01D8-41EC-41B2-8D4C-61D32A209549}" type="presOf" srcId="{6AA593E5-FDBB-4DBE-B02A-518B2FBCA5B0}" destId="{C327096B-6501-4BCE-AAF6-78086049EFC6}" srcOrd="0" destOrd="0" presId="urn:microsoft.com/office/officeart/2005/8/layout/default"/>
    <dgm:cxn modelId="{890708E2-80D3-49E6-9B2A-C93B234D0914}" type="presParOf" srcId="{C327096B-6501-4BCE-AAF6-78086049EFC6}" destId="{C89C7500-8CC2-440A-BC80-32E5F56459AB}" srcOrd="0" destOrd="0" presId="urn:microsoft.com/office/officeart/2005/8/layout/default"/>
    <dgm:cxn modelId="{6ABEDE03-135D-4D3A-972C-42C0C3A47547}" type="presParOf" srcId="{C327096B-6501-4BCE-AAF6-78086049EFC6}" destId="{FEB6D7CD-FA36-470D-955B-D249B07F630A}" srcOrd="1" destOrd="0" presId="urn:microsoft.com/office/officeart/2005/8/layout/default"/>
    <dgm:cxn modelId="{F5A55880-69C7-4CA8-BC6C-9B9FEF660C8F}" type="presParOf" srcId="{C327096B-6501-4BCE-AAF6-78086049EFC6}" destId="{8CC7081B-FE81-4BC5-ABF9-1078D5056A4D}" srcOrd="2" destOrd="0" presId="urn:microsoft.com/office/officeart/2005/8/layout/default"/>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AA593E5-FDBB-4DBE-B02A-518B2FBCA5B0}" type="doc">
      <dgm:prSet loTypeId="urn:microsoft.com/office/officeart/2005/8/layout/chevron1" loCatId="process" qsTypeId="urn:microsoft.com/office/officeart/2005/8/quickstyle/simple1" qsCatId="simple" csTypeId="urn:microsoft.com/office/officeart/2005/8/colors/accent2_5" csCatId="accent2" phldr="1"/>
      <dgm:spPr/>
      <dgm:t>
        <a:bodyPr/>
        <a:lstStyle/>
        <a:p>
          <a:endParaRPr lang="en-PH"/>
        </a:p>
      </dgm:t>
    </dgm:pt>
    <dgm:pt modelId="{3ED777F2-CC4C-40B6-9002-645EADF235DC}">
      <dgm:prSet phldrT="[Text]" custT="1"/>
      <dgm:spPr/>
      <dgm:t>
        <a:bodyPr/>
        <a:lstStyle/>
        <a:p>
          <a:pPr>
            <a:buFont typeface="Wingdings" panose="05000000000000000000" pitchFamily="2" charset="2"/>
            <a:buChar char=""/>
          </a:pPr>
          <a:r>
            <a:rPr lang="en-AU" sz="1200"/>
            <a:t>Add Goods &amp; Services Tax (GST) where necessary.</a:t>
          </a:r>
          <a:endParaRPr lang="en-PH" sz="1200"/>
        </a:p>
      </dgm:t>
    </dgm:pt>
    <dgm:pt modelId="{E096F1B1-CF8A-45C4-8ED9-4346D03A00D7}" type="parTrans" cxnId="{90ECCD07-2615-41AA-B25E-6DD6CACE362A}">
      <dgm:prSet/>
      <dgm:spPr/>
      <dgm:t>
        <a:bodyPr/>
        <a:lstStyle/>
        <a:p>
          <a:endParaRPr lang="en-PH"/>
        </a:p>
      </dgm:t>
    </dgm:pt>
    <dgm:pt modelId="{99C76F7E-1CD5-4F34-A902-630E47AB8C24}" type="sibTrans" cxnId="{90ECCD07-2615-41AA-B25E-6DD6CACE362A}">
      <dgm:prSet/>
      <dgm:spPr/>
      <dgm:t>
        <a:bodyPr/>
        <a:lstStyle/>
        <a:p>
          <a:endParaRPr lang="en-PH"/>
        </a:p>
      </dgm:t>
    </dgm:pt>
    <dgm:pt modelId="{AB78EB57-3624-4C52-9FEA-75941B6AAE43}">
      <dgm:prSet custT="1"/>
      <dgm:spPr/>
      <dgm:t>
        <a:bodyPr/>
        <a:lstStyle/>
        <a:p>
          <a:pPr>
            <a:buFont typeface="Wingdings" panose="05000000000000000000" pitchFamily="2" charset="2"/>
            <a:buChar char=""/>
          </a:pPr>
          <a:r>
            <a:rPr lang="en-AU" sz="1200"/>
            <a:t>Advertising payments are made to ‘On the Ball Advertising’.</a:t>
          </a:r>
          <a:endParaRPr lang="en-PH" sz="1200"/>
        </a:p>
      </dgm:t>
    </dgm:pt>
    <dgm:pt modelId="{A501CB88-5FF5-4E30-8373-BE6B0830FA6C}" type="parTrans" cxnId="{C3321709-455D-4A98-A72A-3516A23415CC}">
      <dgm:prSet/>
      <dgm:spPr/>
      <dgm:t>
        <a:bodyPr/>
        <a:lstStyle/>
        <a:p>
          <a:endParaRPr lang="en-PH"/>
        </a:p>
      </dgm:t>
    </dgm:pt>
    <dgm:pt modelId="{93FBF7BF-0466-47BA-B178-6241B7D87228}" type="sibTrans" cxnId="{C3321709-455D-4A98-A72A-3516A23415CC}">
      <dgm:prSet/>
      <dgm:spPr/>
      <dgm:t>
        <a:bodyPr/>
        <a:lstStyle/>
        <a:p>
          <a:endParaRPr lang="en-PH"/>
        </a:p>
      </dgm:t>
    </dgm:pt>
    <dgm:pt modelId="{592A5212-801A-4FFB-95B0-9293CD7EBA53}" type="pres">
      <dgm:prSet presAssocID="{6AA593E5-FDBB-4DBE-B02A-518B2FBCA5B0}" presName="Name0" presStyleCnt="0">
        <dgm:presLayoutVars>
          <dgm:dir/>
          <dgm:animLvl val="lvl"/>
          <dgm:resizeHandles val="exact"/>
        </dgm:presLayoutVars>
      </dgm:prSet>
      <dgm:spPr/>
    </dgm:pt>
    <dgm:pt modelId="{17BBBFF7-2CEB-4CA3-84E8-B58527BC0945}" type="pres">
      <dgm:prSet presAssocID="{3ED777F2-CC4C-40B6-9002-645EADF235DC}" presName="parTxOnly" presStyleLbl="node1" presStyleIdx="0" presStyleCnt="2">
        <dgm:presLayoutVars>
          <dgm:chMax val="0"/>
          <dgm:chPref val="0"/>
          <dgm:bulletEnabled val="1"/>
        </dgm:presLayoutVars>
      </dgm:prSet>
      <dgm:spPr/>
    </dgm:pt>
    <dgm:pt modelId="{2C6F562D-B2C9-4E58-A937-539AC97A448A}" type="pres">
      <dgm:prSet presAssocID="{99C76F7E-1CD5-4F34-A902-630E47AB8C24}" presName="parTxOnlySpace" presStyleCnt="0"/>
      <dgm:spPr/>
    </dgm:pt>
    <dgm:pt modelId="{A6387F8E-AF89-40CE-B493-32AC4D393B15}" type="pres">
      <dgm:prSet presAssocID="{AB78EB57-3624-4C52-9FEA-75941B6AAE43}" presName="parTxOnly" presStyleLbl="node1" presStyleIdx="1" presStyleCnt="2">
        <dgm:presLayoutVars>
          <dgm:chMax val="0"/>
          <dgm:chPref val="0"/>
          <dgm:bulletEnabled val="1"/>
        </dgm:presLayoutVars>
      </dgm:prSet>
      <dgm:spPr/>
    </dgm:pt>
  </dgm:ptLst>
  <dgm:cxnLst>
    <dgm:cxn modelId="{90ECCD07-2615-41AA-B25E-6DD6CACE362A}" srcId="{6AA593E5-FDBB-4DBE-B02A-518B2FBCA5B0}" destId="{3ED777F2-CC4C-40B6-9002-645EADF235DC}" srcOrd="0" destOrd="0" parTransId="{E096F1B1-CF8A-45C4-8ED9-4346D03A00D7}" sibTransId="{99C76F7E-1CD5-4F34-A902-630E47AB8C24}"/>
    <dgm:cxn modelId="{C3321709-455D-4A98-A72A-3516A23415CC}" srcId="{6AA593E5-FDBB-4DBE-B02A-518B2FBCA5B0}" destId="{AB78EB57-3624-4C52-9FEA-75941B6AAE43}" srcOrd="1" destOrd="0" parTransId="{A501CB88-5FF5-4E30-8373-BE6B0830FA6C}" sibTransId="{93FBF7BF-0466-47BA-B178-6241B7D87228}"/>
    <dgm:cxn modelId="{1574A53F-3E68-4EED-9357-0BD8E1DC9D40}" type="presOf" srcId="{3ED777F2-CC4C-40B6-9002-645EADF235DC}" destId="{17BBBFF7-2CEB-4CA3-84E8-B58527BC0945}" srcOrd="0" destOrd="0" presId="urn:microsoft.com/office/officeart/2005/8/layout/chevron1"/>
    <dgm:cxn modelId="{482E8E68-262B-45CB-A23C-A3FFE1F3B5A6}" type="presOf" srcId="{AB78EB57-3624-4C52-9FEA-75941B6AAE43}" destId="{A6387F8E-AF89-40CE-B493-32AC4D393B15}" srcOrd="0" destOrd="0" presId="urn:microsoft.com/office/officeart/2005/8/layout/chevron1"/>
    <dgm:cxn modelId="{8AB95AF7-427F-446F-9685-E0D074BEE451}" type="presOf" srcId="{6AA593E5-FDBB-4DBE-B02A-518B2FBCA5B0}" destId="{592A5212-801A-4FFB-95B0-9293CD7EBA53}" srcOrd="0" destOrd="0" presId="urn:microsoft.com/office/officeart/2005/8/layout/chevron1"/>
    <dgm:cxn modelId="{A280689A-65A7-4E8A-A040-043634A00656}" type="presParOf" srcId="{592A5212-801A-4FFB-95B0-9293CD7EBA53}" destId="{17BBBFF7-2CEB-4CA3-84E8-B58527BC0945}" srcOrd="0" destOrd="0" presId="urn:microsoft.com/office/officeart/2005/8/layout/chevron1"/>
    <dgm:cxn modelId="{84CC98B5-D777-4809-9C52-56B1639BD75E}" type="presParOf" srcId="{592A5212-801A-4FFB-95B0-9293CD7EBA53}" destId="{2C6F562D-B2C9-4E58-A937-539AC97A448A}" srcOrd="1" destOrd="0" presId="urn:microsoft.com/office/officeart/2005/8/layout/chevron1"/>
    <dgm:cxn modelId="{AC13E130-5E66-4CD7-A2A5-9C8D68679714}" type="presParOf" srcId="{592A5212-801A-4FFB-95B0-9293CD7EBA53}" destId="{A6387F8E-AF89-40CE-B493-32AC4D393B15}" srcOrd="2" destOrd="0" presId="urn:microsoft.com/office/officeart/2005/8/layout/chevron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BCDA7CD-58FB-4367-B7D2-C18BB039472C}" type="doc">
      <dgm:prSet loTypeId="urn:microsoft.com/office/officeart/2005/8/layout/default" loCatId="list" qsTypeId="urn:microsoft.com/office/officeart/2005/8/quickstyle/simple1" qsCatId="simple" csTypeId="urn:microsoft.com/office/officeart/2005/8/colors/accent2_4" csCatId="accent2" phldr="1"/>
      <dgm:spPr/>
      <dgm:t>
        <a:bodyPr/>
        <a:lstStyle/>
        <a:p>
          <a:endParaRPr lang="en-AU"/>
        </a:p>
      </dgm:t>
    </dgm:pt>
    <dgm:pt modelId="{A843EDD7-6282-43D4-86BD-11E4AEF13055}">
      <dgm:prSet phldrT="[Text]" custT="1"/>
      <dgm:spPr/>
      <dgm:t>
        <a:bodyPr/>
        <a:lstStyle/>
        <a:p>
          <a:r>
            <a:rPr lang="en-AU" sz="1200" b="0"/>
            <a:t>Profit and Loss Statement </a:t>
          </a:r>
        </a:p>
      </dgm:t>
    </dgm:pt>
    <dgm:pt modelId="{2CED20E3-F85C-4F47-AC1C-064337B1C9C3}" type="parTrans" cxnId="{8F080C65-B2B4-47FC-AFF8-FF1486FD384E}">
      <dgm:prSet/>
      <dgm:spPr/>
      <dgm:t>
        <a:bodyPr/>
        <a:lstStyle/>
        <a:p>
          <a:endParaRPr lang="en-AU"/>
        </a:p>
      </dgm:t>
    </dgm:pt>
    <dgm:pt modelId="{F8C7DAD2-E9F2-4844-9981-A44DE10DE14C}" type="sibTrans" cxnId="{8F080C65-B2B4-47FC-AFF8-FF1486FD384E}">
      <dgm:prSet/>
      <dgm:spPr/>
      <dgm:t>
        <a:bodyPr/>
        <a:lstStyle/>
        <a:p>
          <a:endParaRPr lang="en-AU"/>
        </a:p>
      </dgm:t>
    </dgm:pt>
    <dgm:pt modelId="{EB4EAEA8-4BE0-40D6-92C4-903F11E773EF}">
      <dgm:prSet phldrT="[Text]" custT="1"/>
      <dgm:spPr/>
      <dgm:t>
        <a:bodyPr/>
        <a:lstStyle/>
        <a:p>
          <a:r>
            <a:rPr lang="en-AU" sz="1200" b="0"/>
            <a:t>Balance Sheet</a:t>
          </a:r>
        </a:p>
      </dgm:t>
    </dgm:pt>
    <dgm:pt modelId="{30CB630F-D9BD-4C6E-BE44-F0E57727A2CA}" type="parTrans" cxnId="{0484BBDC-C664-46F2-B1EF-4008ED0B7EFC}">
      <dgm:prSet/>
      <dgm:spPr/>
      <dgm:t>
        <a:bodyPr/>
        <a:lstStyle/>
        <a:p>
          <a:endParaRPr lang="en-AU"/>
        </a:p>
      </dgm:t>
    </dgm:pt>
    <dgm:pt modelId="{0C794FF0-0048-47EF-B521-60DE41176F00}" type="sibTrans" cxnId="{0484BBDC-C664-46F2-B1EF-4008ED0B7EFC}">
      <dgm:prSet/>
      <dgm:spPr/>
      <dgm:t>
        <a:bodyPr/>
        <a:lstStyle/>
        <a:p>
          <a:endParaRPr lang="en-AU"/>
        </a:p>
      </dgm:t>
    </dgm:pt>
    <dgm:pt modelId="{D3AEF1FA-2C6B-474B-869E-CB9ABCB1AD5E}">
      <dgm:prSet phldrT="[Text]" custT="1"/>
      <dgm:spPr/>
      <dgm:t>
        <a:bodyPr/>
        <a:lstStyle/>
        <a:p>
          <a:r>
            <a:rPr lang="en-AU" sz="1200" b="0"/>
            <a:t>Cash Flow Statement</a:t>
          </a:r>
        </a:p>
      </dgm:t>
    </dgm:pt>
    <dgm:pt modelId="{BBF3D9DF-F4F5-475D-80D8-EA296E210666}" type="parTrans" cxnId="{4571C549-8CEB-48AC-A852-CB25AC99223A}">
      <dgm:prSet/>
      <dgm:spPr/>
      <dgm:t>
        <a:bodyPr/>
        <a:lstStyle/>
        <a:p>
          <a:endParaRPr lang="en-AU"/>
        </a:p>
      </dgm:t>
    </dgm:pt>
    <dgm:pt modelId="{99A05539-3E0C-446B-ABBA-661E7F8F3218}" type="sibTrans" cxnId="{4571C549-8CEB-48AC-A852-CB25AC99223A}">
      <dgm:prSet/>
      <dgm:spPr/>
      <dgm:t>
        <a:bodyPr/>
        <a:lstStyle/>
        <a:p>
          <a:endParaRPr lang="en-AU"/>
        </a:p>
      </dgm:t>
    </dgm:pt>
    <dgm:pt modelId="{E6761FD2-5919-4E87-B22D-ABB65912E46A}" type="pres">
      <dgm:prSet presAssocID="{FBCDA7CD-58FB-4367-B7D2-C18BB039472C}" presName="diagram" presStyleCnt="0">
        <dgm:presLayoutVars>
          <dgm:dir/>
          <dgm:resizeHandles val="exact"/>
        </dgm:presLayoutVars>
      </dgm:prSet>
      <dgm:spPr/>
    </dgm:pt>
    <dgm:pt modelId="{FCE5B72E-3D9F-4963-A531-90AB63250CA7}" type="pres">
      <dgm:prSet presAssocID="{A843EDD7-6282-43D4-86BD-11E4AEF13055}" presName="node" presStyleLbl="node1" presStyleIdx="0" presStyleCnt="3">
        <dgm:presLayoutVars>
          <dgm:bulletEnabled val="1"/>
        </dgm:presLayoutVars>
      </dgm:prSet>
      <dgm:spPr/>
    </dgm:pt>
    <dgm:pt modelId="{410671E4-B150-46FF-B78D-505600670540}" type="pres">
      <dgm:prSet presAssocID="{F8C7DAD2-E9F2-4844-9981-A44DE10DE14C}" presName="sibTrans" presStyleCnt="0"/>
      <dgm:spPr/>
    </dgm:pt>
    <dgm:pt modelId="{FC984657-2EEA-4DDA-9962-49B5BC1B3B0F}" type="pres">
      <dgm:prSet presAssocID="{EB4EAEA8-4BE0-40D6-92C4-903F11E773EF}" presName="node" presStyleLbl="node1" presStyleIdx="1" presStyleCnt="3">
        <dgm:presLayoutVars>
          <dgm:bulletEnabled val="1"/>
        </dgm:presLayoutVars>
      </dgm:prSet>
      <dgm:spPr/>
    </dgm:pt>
    <dgm:pt modelId="{6C255462-328C-48D1-A04A-C96277098416}" type="pres">
      <dgm:prSet presAssocID="{0C794FF0-0048-47EF-B521-60DE41176F00}" presName="sibTrans" presStyleCnt="0"/>
      <dgm:spPr/>
    </dgm:pt>
    <dgm:pt modelId="{DAB6043B-9B66-4DF3-8391-7ED72B839A03}" type="pres">
      <dgm:prSet presAssocID="{D3AEF1FA-2C6B-474B-869E-CB9ABCB1AD5E}" presName="node" presStyleLbl="node1" presStyleIdx="2" presStyleCnt="3">
        <dgm:presLayoutVars>
          <dgm:bulletEnabled val="1"/>
        </dgm:presLayoutVars>
      </dgm:prSet>
      <dgm:spPr/>
    </dgm:pt>
  </dgm:ptLst>
  <dgm:cxnLst>
    <dgm:cxn modelId="{96E0B403-2694-4938-A644-6D42DA127132}" type="presOf" srcId="{D3AEF1FA-2C6B-474B-869E-CB9ABCB1AD5E}" destId="{DAB6043B-9B66-4DF3-8391-7ED72B839A03}" srcOrd="0" destOrd="0" presId="urn:microsoft.com/office/officeart/2005/8/layout/default"/>
    <dgm:cxn modelId="{5F89B062-5EFC-4290-AB03-9B88A9526CCD}" type="presOf" srcId="{FBCDA7CD-58FB-4367-B7D2-C18BB039472C}" destId="{E6761FD2-5919-4E87-B22D-ABB65912E46A}" srcOrd="0" destOrd="0" presId="urn:microsoft.com/office/officeart/2005/8/layout/default"/>
    <dgm:cxn modelId="{8F080C65-B2B4-47FC-AFF8-FF1486FD384E}" srcId="{FBCDA7CD-58FB-4367-B7D2-C18BB039472C}" destId="{A843EDD7-6282-43D4-86BD-11E4AEF13055}" srcOrd="0" destOrd="0" parTransId="{2CED20E3-F85C-4F47-AC1C-064337B1C9C3}" sibTransId="{F8C7DAD2-E9F2-4844-9981-A44DE10DE14C}"/>
    <dgm:cxn modelId="{4571C549-8CEB-48AC-A852-CB25AC99223A}" srcId="{FBCDA7CD-58FB-4367-B7D2-C18BB039472C}" destId="{D3AEF1FA-2C6B-474B-869E-CB9ABCB1AD5E}" srcOrd="2" destOrd="0" parTransId="{BBF3D9DF-F4F5-475D-80D8-EA296E210666}" sibTransId="{99A05539-3E0C-446B-ABBA-661E7F8F3218}"/>
    <dgm:cxn modelId="{C9477677-4188-470C-9D3C-6DE57B72FA50}" type="presOf" srcId="{EB4EAEA8-4BE0-40D6-92C4-903F11E773EF}" destId="{FC984657-2EEA-4DDA-9962-49B5BC1B3B0F}" srcOrd="0" destOrd="0" presId="urn:microsoft.com/office/officeart/2005/8/layout/default"/>
    <dgm:cxn modelId="{7EDA7EDB-1A7A-42E5-BD43-93186F0886AB}" type="presOf" srcId="{A843EDD7-6282-43D4-86BD-11E4AEF13055}" destId="{FCE5B72E-3D9F-4963-A531-90AB63250CA7}" srcOrd="0" destOrd="0" presId="urn:microsoft.com/office/officeart/2005/8/layout/default"/>
    <dgm:cxn modelId="{0484BBDC-C664-46F2-B1EF-4008ED0B7EFC}" srcId="{FBCDA7CD-58FB-4367-B7D2-C18BB039472C}" destId="{EB4EAEA8-4BE0-40D6-92C4-903F11E773EF}" srcOrd="1" destOrd="0" parTransId="{30CB630F-D9BD-4C6E-BE44-F0E57727A2CA}" sibTransId="{0C794FF0-0048-47EF-B521-60DE41176F00}"/>
    <dgm:cxn modelId="{52BF1F4E-DB49-4716-87EE-45430DCDE036}" type="presParOf" srcId="{E6761FD2-5919-4E87-B22D-ABB65912E46A}" destId="{FCE5B72E-3D9F-4963-A531-90AB63250CA7}" srcOrd="0" destOrd="0" presId="urn:microsoft.com/office/officeart/2005/8/layout/default"/>
    <dgm:cxn modelId="{30EB929D-3B29-485B-B342-F0604E9880FE}" type="presParOf" srcId="{E6761FD2-5919-4E87-B22D-ABB65912E46A}" destId="{410671E4-B150-46FF-B78D-505600670540}" srcOrd="1" destOrd="0" presId="urn:microsoft.com/office/officeart/2005/8/layout/default"/>
    <dgm:cxn modelId="{CF5ABAEF-9C41-4B2D-A869-6E6A380D9A69}" type="presParOf" srcId="{E6761FD2-5919-4E87-B22D-ABB65912E46A}" destId="{FC984657-2EEA-4DDA-9962-49B5BC1B3B0F}" srcOrd="2" destOrd="0" presId="urn:microsoft.com/office/officeart/2005/8/layout/default"/>
    <dgm:cxn modelId="{8E8164AC-F815-4B87-8DE6-33BE4C205BDE}" type="presParOf" srcId="{E6761FD2-5919-4E87-B22D-ABB65912E46A}" destId="{6C255462-328C-48D1-A04A-C96277098416}" srcOrd="3" destOrd="0" presId="urn:microsoft.com/office/officeart/2005/8/layout/default"/>
    <dgm:cxn modelId="{0767A023-7B5E-40F7-8263-8E4B03C668EA}" type="presParOf" srcId="{E6761FD2-5919-4E87-B22D-ABB65912E46A}" destId="{DAB6043B-9B66-4DF3-8391-7ED72B839A03}" srcOrd="4" destOrd="0" presId="urn:microsoft.com/office/officeart/2005/8/layout/default"/>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4454EA-2DBA-4B4F-9FC6-AA2A54B720AA}">
      <dsp:nvSpPr>
        <dsp:cNvPr id="0" name=""/>
        <dsp:cNvSpPr/>
      </dsp:nvSpPr>
      <dsp:spPr>
        <a:xfrm>
          <a:off x="0" y="1665"/>
          <a:ext cx="5715000" cy="0"/>
        </a:xfrm>
        <a:prstGeom prst="line">
          <a:avLst/>
        </a:prstGeom>
        <a:solidFill>
          <a:schemeClr val="accent2">
            <a:alpha val="90000"/>
            <a:hueOff val="0"/>
            <a:satOff val="0"/>
            <a:lumOff val="0"/>
            <a:alphaOff val="0"/>
          </a:scheme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408D14-13C2-49B8-B1E4-290A1B26B401}">
      <dsp:nvSpPr>
        <dsp:cNvPr id="0" name=""/>
        <dsp:cNvSpPr/>
      </dsp:nvSpPr>
      <dsp:spPr>
        <a:xfrm>
          <a:off x="0" y="1665"/>
          <a:ext cx="5715000" cy="5677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1 July 20YY: The first day of the current financial year</a:t>
          </a:r>
          <a:endParaRPr lang="en-PH" sz="1200" kern="1200"/>
        </a:p>
      </dsp:txBody>
      <dsp:txXfrm>
        <a:off x="0" y="1665"/>
        <a:ext cx="5715000" cy="567769"/>
      </dsp:txXfrm>
    </dsp:sp>
    <dsp:sp modelId="{D1778948-D7E8-4DFC-9E71-1ABB343C5B93}">
      <dsp:nvSpPr>
        <dsp:cNvPr id="0" name=""/>
        <dsp:cNvSpPr/>
      </dsp:nvSpPr>
      <dsp:spPr>
        <a:xfrm>
          <a:off x="0" y="569435"/>
          <a:ext cx="5715000" cy="0"/>
        </a:xfrm>
        <a:prstGeom prst="line">
          <a:avLst/>
        </a:prstGeom>
        <a:solidFill>
          <a:schemeClr val="accent2">
            <a:alpha val="90000"/>
            <a:hueOff val="0"/>
            <a:satOff val="0"/>
            <a:lumOff val="0"/>
            <a:alphaOff val="-8000"/>
          </a:schemeClr>
        </a:solidFill>
        <a:ln w="12700" cap="flat" cmpd="sng" algn="ctr">
          <a:solidFill>
            <a:schemeClr val="accent2">
              <a:alpha val="90000"/>
              <a:hueOff val="0"/>
              <a:satOff val="0"/>
              <a:lumOff val="0"/>
              <a:alphaOff val="-8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E110A3C-A6E3-4CC1-8391-EE96F0059C8C}">
      <dsp:nvSpPr>
        <dsp:cNvPr id="0" name=""/>
        <dsp:cNvSpPr/>
      </dsp:nvSpPr>
      <dsp:spPr>
        <a:xfrm>
          <a:off x="0" y="569435"/>
          <a:ext cx="5715000" cy="5677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30 June 20YY+1: The last day of the current financial year</a:t>
          </a:r>
          <a:endParaRPr lang="en-PH" sz="1200" kern="1200"/>
        </a:p>
      </dsp:txBody>
      <dsp:txXfrm>
        <a:off x="0" y="569435"/>
        <a:ext cx="5715000" cy="567769"/>
      </dsp:txXfrm>
    </dsp:sp>
    <dsp:sp modelId="{3AAD0725-0485-43B0-B05E-062DC2FF80D9}">
      <dsp:nvSpPr>
        <dsp:cNvPr id="0" name=""/>
        <dsp:cNvSpPr/>
      </dsp:nvSpPr>
      <dsp:spPr>
        <a:xfrm>
          <a:off x="0" y="1137205"/>
          <a:ext cx="5715000" cy="0"/>
        </a:xfrm>
        <a:prstGeom prst="line">
          <a:avLst/>
        </a:prstGeom>
        <a:solidFill>
          <a:schemeClr val="accent2">
            <a:alpha val="90000"/>
            <a:hueOff val="0"/>
            <a:satOff val="0"/>
            <a:lumOff val="0"/>
            <a:alphaOff val="-16000"/>
          </a:schemeClr>
        </a:solidFill>
        <a:ln w="12700" cap="flat" cmpd="sng" algn="ctr">
          <a:solidFill>
            <a:schemeClr val="accent2">
              <a:alpha val="90000"/>
              <a:hueOff val="0"/>
              <a:satOff val="0"/>
              <a:lumOff val="0"/>
              <a:alphaOff val="-16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84DA0A-352D-4588-A7CB-10DA9100488A}">
      <dsp:nvSpPr>
        <dsp:cNvPr id="0" name=""/>
        <dsp:cNvSpPr/>
      </dsp:nvSpPr>
      <dsp:spPr>
        <a:xfrm>
          <a:off x="0" y="1137205"/>
          <a:ext cx="5715000" cy="5677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20YY minus 1 or 20YY-1: One year before the current financial year</a:t>
          </a:r>
          <a:endParaRPr lang="en-PH" sz="1200" kern="1200"/>
        </a:p>
      </dsp:txBody>
      <dsp:txXfrm>
        <a:off x="0" y="1137205"/>
        <a:ext cx="5715000" cy="567769"/>
      </dsp:txXfrm>
    </dsp:sp>
    <dsp:sp modelId="{5A9912C0-11BD-42A9-9E3A-748BBF84FB19}">
      <dsp:nvSpPr>
        <dsp:cNvPr id="0" name=""/>
        <dsp:cNvSpPr/>
      </dsp:nvSpPr>
      <dsp:spPr>
        <a:xfrm>
          <a:off x="0" y="1704974"/>
          <a:ext cx="5715000" cy="0"/>
        </a:xfrm>
        <a:prstGeom prst="line">
          <a:avLst/>
        </a:prstGeom>
        <a:solidFill>
          <a:schemeClr val="accent2">
            <a:alpha val="90000"/>
            <a:hueOff val="0"/>
            <a:satOff val="0"/>
            <a:lumOff val="0"/>
            <a:alphaOff val="-24000"/>
          </a:schemeClr>
        </a:solidFill>
        <a:ln w="12700" cap="flat" cmpd="sng" algn="ctr">
          <a:solidFill>
            <a:schemeClr val="accent2">
              <a:alpha val="90000"/>
              <a:hueOff val="0"/>
              <a:satOff val="0"/>
              <a:lumOff val="0"/>
              <a:alphaOff val="-24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4B1D16-E37F-4E21-9F46-489FFCF72EA7}">
      <dsp:nvSpPr>
        <dsp:cNvPr id="0" name=""/>
        <dsp:cNvSpPr/>
      </dsp:nvSpPr>
      <dsp:spPr>
        <a:xfrm>
          <a:off x="0" y="1704974"/>
          <a:ext cx="5715000" cy="5677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20YY minus 2 or 20YY-2: Two years before the current financial year </a:t>
          </a:r>
          <a:endParaRPr lang="en-PH" sz="1200" kern="1200"/>
        </a:p>
      </dsp:txBody>
      <dsp:txXfrm>
        <a:off x="0" y="1704974"/>
        <a:ext cx="5715000" cy="567769"/>
      </dsp:txXfrm>
    </dsp:sp>
    <dsp:sp modelId="{6560C01D-6C86-4F79-BC80-EE8598B350EB}">
      <dsp:nvSpPr>
        <dsp:cNvPr id="0" name=""/>
        <dsp:cNvSpPr/>
      </dsp:nvSpPr>
      <dsp:spPr>
        <a:xfrm>
          <a:off x="0" y="2272744"/>
          <a:ext cx="5715000" cy="0"/>
        </a:xfrm>
        <a:prstGeom prst="line">
          <a:avLst/>
        </a:prstGeom>
        <a:solidFill>
          <a:schemeClr val="accent2">
            <a:alpha val="90000"/>
            <a:hueOff val="0"/>
            <a:satOff val="0"/>
            <a:lumOff val="0"/>
            <a:alphaOff val="-32000"/>
          </a:schemeClr>
        </a:solidFill>
        <a:ln w="12700" cap="flat" cmpd="sng" algn="ctr">
          <a:solidFill>
            <a:schemeClr val="accent2">
              <a:alpha val="90000"/>
              <a:hueOff val="0"/>
              <a:satOff val="0"/>
              <a:lumOff val="0"/>
              <a:alphaOff val="-32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BA5F99-2653-4BC3-83ED-29A0C2DA9B87}">
      <dsp:nvSpPr>
        <dsp:cNvPr id="0" name=""/>
        <dsp:cNvSpPr/>
      </dsp:nvSpPr>
      <dsp:spPr>
        <a:xfrm>
          <a:off x="0" y="2272744"/>
          <a:ext cx="5715000" cy="5677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20YY plus 1 or 20YY+1: One year after the current financial year</a:t>
          </a:r>
          <a:endParaRPr lang="en-PH" sz="1200" kern="1200"/>
        </a:p>
      </dsp:txBody>
      <dsp:txXfrm>
        <a:off x="0" y="2272744"/>
        <a:ext cx="5715000" cy="567769"/>
      </dsp:txXfrm>
    </dsp:sp>
    <dsp:sp modelId="{ED09ECAD-FA7B-4C20-A4C1-B9C7E3021E6D}">
      <dsp:nvSpPr>
        <dsp:cNvPr id="0" name=""/>
        <dsp:cNvSpPr/>
      </dsp:nvSpPr>
      <dsp:spPr>
        <a:xfrm>
          <a:off x="0" y="2840514"/>
          <a:ext cx="5715000" cy="0"/>
        </a:xfrm>
        <a:prstGeom prst="line">
          <a:avLst/>
        </a:prstGeom>
        <a:solidFill>
          <a:schemeClr val="accent2">
            <a:alpha val="90000"/>
            <a:hueOff val="0"/>
            <a:satOff val="0"/>
            <a:lumOff val="0"/>
            <a:alphaOff val="-40000"/>
          </a:schemeClr>
        </a:solidFill>
        <a:ln w="12700" cap="flat" cmpd="sng" algn="ctr">
          <a:solidFill>
            <a:schemeClr val="accent2">
              <a:alpha val="90000"/>
              <a:hueOff val="0"/>
              <a:satOff val="0"/>
              <a:lumOff val="0"/>
              <a:alpha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4B20C4-994B-45EA-95B4-BB1E5FB3A0DF}">
      <dsp:nvSpPr>
        <dsp:cNvPr id="0" name=""/>
        <dsp:cNvSpPr/>
      </dsp:nvSpPr>
      <dsp:spPr>
        <a:xfrm>
          <a:off x="0" y="2840514"/>
          <a:ext cx="5715000" cy="5677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20YY plus 2 or 20YY+2: Two years after the current financial year</a:t>
          </a:r>
          <a:endParaRPr lang="en-PH" sz="1200" kern="1200"/>
        </a:p>
      </dsp:txBody>
      <dsp:txXfrm>
        <a:off x="0" y="2840514"/>
        <a:ext cx="5715000" cy="5677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081D00-1EDC-4AE2-B363-C466B28A3EBD}">
      <dsp:nvSpPr>
        <dsp:cNvPr id="0" name=""/>
        <dsp:cNvSpPr/>
      </dsp:nvSpPr>
      <dsp:spPr>
        <a:xfrm>
          <a:off x="346674" y="534"/>
          <a:ext cx="2393076" cy="1435845"/>
        </a:xfrm>
        <a:prstGeom prst="rect">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en-AU" sz="1200" kern="1200"/>
            <a:t>Rectifying journal entries</a:t>
          </a:r>
          <a:endParaRPr lang="en-PH" sz="1200" kern="1200"/>
        </a:p>
      </dsp:txBody>
      <dsp:txXfrm>
        <a:off x="346674" y="534"/>
        <a:ext cx="2393076" cy="1435845"/>
      </dsp:txXfrm>
    </dsp:sp>
    <dsp:sp modelId="{F96658BC-5D0B-499F-A174-8E5554571D9B}">
      <dsp:nvSpPr>
        <dsp:cNvPr id="0" name=""/>
        <dsp:cNvSpPr/>
      </dsp:nvSpPr>
      <dsp:spPr>
        <a:xfrm>
          <a:off x="2979058" y="534"/>
          <a:ext cx="2393076" cy="1435845"/>
        </a:xfrm>
        <a:prstGeom prst="rect">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Generating financial reports</a:t>
          </a:r>
          <a:endParaRPr lang="en-PH" sz="1200" kern="1200"/>
        </a:p>
      </dsp:txBody>
      <dsp:txXfrm>
        <a:off x="2979058" y="534"/>
        <a:ext cx="2393076" cy="14358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9C7500-8CC2-440A-BC80-32E5F56459AB}">
      <dsp:nvSpPr>
        <dsp:cNvPr id="0" name=""/>
        <dsp:cNvSpPr/>
      </dsp:nvSpPr>
      <dsp:spPr>
        <a:xfrm>
          <a:off x="43" y="32599"/>
          <a:ext cx="2764536" cy="1132411"/>
        </a:xfrm>
        <a:prstGeom prst="rect">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en-AU" sz="1200" kern="1200"/>
            <a:t>Errors</a:t>
          </a:r>
          <a:endParaRPr lang="en-PH" sz="1200" kern="1200"/>
        </a:p>
      </dsp:txBody>
      <dsp:txXfrm>
        <a:off x="43" y="32599"/>
        <a:ext cx="2764536" cy="1132411"/>
      </dsp:txXfrm>
    </dsp:sp>
    <dsp:sp modelId="{8CC7081B-FE81-4BC5-ABF9-1078D5056A4D}">
      <dsp:nvSpPr>
        <dsp:cNvPr id="0" name=""/>
        <dsp:cNvSpPr/>
      </dsp:nvSpPr>
      <dsp:spPr>
        <a:xfrm>
          <a:off x="2953314" y="32599"/>
          <a:ext cx="2764536" cy="1132411"/>
        </a:xfrm>
        <a:prstGeom prst="rect">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en-AU" sz="1200" kern="1200"/>
            <a:t>Compliance with accounting standards</a:t>
          </a:r>
          <a:endParaRPr lang="en-PH" sz="1200" kern="1200"/>
        </a:p>
      </dsp:txBody>
      <dsp:txXfrm>
        <a:off x="2953314" y="32599"/>
        <a:ext cx="2764536" cy="11324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BBBFF7-2CEB-4CA3-84E8-B58527BC0945}">
      <dsp:nvSpPr>
        <dsp:cNvPr id="0" name=""/>
        <dsp:cNvSpPr/>
      </dsp:nvSpPr>
      <dsp:spPr>
        <a:xfrm>
          <a:off x="5015" y="182393"/>
          <a:ext cx="2998046" cy="1199218"/>
        </a:xfrm>
        <a:prstGeom prst="chevron">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en-AU" sz="1200" kern="1200"/>
            <a:t>Add Goods &amp; Services Tax (GST) where necessary.</a:t>
          </a:r>
          <a:endParaRPr lang="en-PH" sz="1200" kern="1200"/>
        </a:p>
      </dsp:txBody>
      <dsp:txXfrm>
        <a:off x="604624" y="182393"/>
        <a:ext cx="1798828" cy="1199218"/>
      </dsp:txXfrm>
    </dsp:sp>
    <dsp:sp modelId="{A6387F8E-AF89-40CE-B493-32AC4D393B15}">
      <dsp:nvSpPr>
        <dsp:cNvPr id="0" name=""/>
        <dsp:cNvSpPr/>
      </dsp:nvSpPr>
      <dsp:spPr>
        <a:xfrm>
          <a:off x="2703257" y="182393"/>
          <a:ext cx="2998046" cy="1199218"/>
        </a:xfrm>
        <a:prstGeom prst="chevron">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en-AU" sz="1200" kern="1200"/>
            <a:t>Advertising payments are made to ‘On the Ball Advertising’.</a:t>
          </a:r>
          <a:endParaRPr lang="en-PH" sz="1200" kern="1200"/>
        </a:p>
      </dsp:txBody>
      <dsp:txXfrm>
        <a:off x="3302866" y="182393"/>
        <a:ext cx="1798828" cy="11992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E5B72E-3D9F-4963-A531-90AB63250CA7}">
      <dsp:nvSpPr>
        <dsp:cNvPr id="0" name=""/>
        <dsp:cNvSpPr/>
      </dsp:nvSpPr>
      <dsp:spPr>
        <a:xfrm>
          <a:off x="0" y="35085"/>
          <a:ext cx="1638540" cy="983124"/>
        </a:xfrm>
        <a:prstGeom prst="rect">
          <a:avLst/>
        </a:prstGeom>
        <a:solidFill>
          <a:schemeClr val="accent2">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0" kern="1200"/>
            <a:t>Profit and Loss Statement </a:t>
          </a:r>
        </a:p>
      </dsp:txBody>
      <dsp:txXfrm>
        <a:off x="0" y="35085"/>
        <a:ext cx="1638540" cy="983124"/>
      </dsp:txXfrm>
    </dsp:sp>
    <dsp:sp modelId="{FC984657-2EEA-4DDA-9962-49B5BC1B3B0F}">
      <dsp:nvSpPr>
        <dsp:cNvPr id="0" name=""/>
        <dsp:cNvSpPr/>
      </dsp:nvSpPr>
      <dsp:spPr>
        <a:xfrm>
          <a:off x="1802395" y="35085"/>
          <a:ext cx="1638540" cy="983124"/>
        </a:xfrm>
        <a:prstGeom prst="rect">
          <a:avLst/>
        </a:prstGeom>
        <a:solidFill>
          <a:schemeClr val="accent2">
            <a:shade val="50000"/>
            <a:hueOff val="-394115"/>
            <a:satOff val="5189"/>
            <a:lumOff val="3107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0" kern="1200"/>
            <a:t>Balance Sheet</a:t>
          </a:r>
        </a:p>
      </dsp:txBody>
      <dsp:txXfrm>
        <a:off x="1802395" y="35085"/>
        <a:ext cx="1638540" cy="983124"/>
      </dsp:txXfrm>
    </dsp:sp>
    <dsp:sp modelId="{DAB6043B-9B66-4DF3-8391-7ED72B839A03}">
      <dsp:nvSpPr>
        <dsp:cNvPr id="0" name=""/>
        <dsp:cNvSpPr/>
      </dsp:nvSpPr>
      <dsp:spPr>
        <a:xfrm>
          <a:off x="3604790" y="35085"/>
          <a:ext cx="1638540" cy="983124"/>
        </a:xfrm>
        <a:prstGeom prst="rect">
          <a:avLst/>
        </a:prstGeom>
        <a:solidFill>
          <a:schemeClr val="accent2">
            <a:shade val="50000"/>
            <a:hueOff val="-394115"/>
            <a:satOff val="5189"/>
            <a:lumOff val="3107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0" kern="1200"/>
            <a:t>Cash Flow Statement</a:t>
          </a:r>
        </a:p>
      </dsp:txBody>
      <dsp:txXfrm>
        <a:off x="3604790" y="35085"/>
        <a:ext cx="1638540" cy="983124"/>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D1B2E"/>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8F2944-7F4E-8241-8329-1D9C4036ACA2}">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582854F196124490A1F658931F55CD" ma:contentTypeVersion="16" ma:contentTypeDescription="Create a new document." ma:contentTypeScope="" ma:versionID="18a13dec385d844f60d8d4c0407f414c">
  <xsd:schema xmlns:xsd="http://www.w3.org/2001/XMLSchema" xmlns:xs="http://www.w3.org/2001/XMLSchema" xmlns:p="http://schemas.microsoft.com/office/2006/metadata/properties" xmlns:ns2="ce645488-6fd6-46e5-8e0c-bbe6f151e32e" xmlns:ns3="cff330f7-cf22-4164-ab59-4b915ccf0943" targetNamespace="http://schemas.microsoft.com/office/2006/metadata/properties" ma:root="true" ma:fieldsID="15387acc38ff97b666acdb338c525bea" ns2:_="" ns3:_="">
    <xsd:import namespace="ce645488-6fd6-46e5-8e0c-bbe6f151e32e"/>
    <xsd:import namespace="cff330f7-cf22-4164-ab59-4b915ccf09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45488-6fd6-46e5-8e0c-bbe6f151e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d7462e-62a1-445b-83df-7bbe39f9dfb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f330f7-cf22-4164-ab59-4b915ccf09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1b69ab-7e4f-42d4-b544-12220c57194d}" ma:internalName="TaxCatchAll" ma:showField="CatchAllData" ma:web="cff330f7-cf22-4164-ab59-4b915ccf09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645488-6fd6-46e5-8e0c-bbe6f151e32e">
      <Terms xmlns="http://schemas.microsoft.com/office/infopath/2007/PartnerControls"/>
    </lcf76f155ced4ddcb4097134ff3c332f>
    <TaxCatchAll xmlns="cff330f7-cf22-4164-ab59-4b915ccf094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2FED66-499D-43BB-AD9E-90BDBB34F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45488-6fd6-46e5-8e0c-bbe6f151e32e"/>
    <ds:schemaRef ds:uri="cff330f7-cf22-4164-ab59-4b915ccf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54D04D-822B-4071-9DE0-2562803C0B27}">
  <ds:schemaRefs>
    <ds:schemaRef ds:uri="http://schemas.openxmlformats.org/officeDocument/2006/bibliography"/>
  </ds:schemaRefs>
</ds:datastoreItem>
</file>

<file path=customXml/itemProps3.xml><?xml version="1.0" encoding="utf-8"?>
<ds:datastoreItem xmlns:ds="http://schemas.openxmlformats.org/officeDocument/2006/customXml" ds:itemID="{D1A00C8F-DC41-4389-8CF2-0AA313B8493F}">
  <ds:schemaRefs>
    <ds:schemaRef ds:uri="http://schemas.microsoft.com/office/2006/metadata/properties"/>
    <ds:schemaRef ds:uri="http://schemas.microsoft.com/office/infopath/2007/PartnerControls"/>
    <ds:schemaRef ds:uri="ce645488-6fd6-46e5-8e0c-bbe6f151e32e"/>
    <ds:schemaRef ds:uri="cff330f7-cf22-4164-ab59-4b915ccf0943"/>
  </ds:schemaRefs>
</ds:datastoreItem>
</file>

<file path=customXml/itemProps4.xml><?xml version="1.0" encoding="utf-8"?>
<ds:datastoreItem xmlns:ds="http://schemas.openxmlformats.org/officeDocument/2006/customXml" ds:itemID="{7172AF70-D7E8-40E7-9761-9BC7D82B7C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Project_Obs_Template - UoC Code_Ass No_Ass Type_SUT_YYMMDD</Template>
  <TotalTime>15</TotalTime>
  <Pages>40</Pages>
  <Words>4299</Words>
  <Characters>24506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Assssment</vt:lpstr>
    </vt:vector>
  </TitlesOfParts>
  <Company/>
  <LinksUpToDate>false</LinksUpToDate>
  <CharactersWithSpaces>28748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Assssment</dc:title>
  <dc:subject/>
  <dc:creator>asus</dc:creator>
  <cp:keywords/>
  <dc:description/>
  <cp:lastModifiedBy>James Eade</cp:lastModifiedBy>
  <cp:revision>5</cp:revision>
  <cp:lastPrinted>2022-08-24T04:58:00Z</cp:lastPrinted>
  <dcterms:created xsi:type="dcterms:W3CDTF">2022-10-26T22:47:00Z</dcterms:created>
  <dcterms:modified xsi:type="dcterms:W3CDTF">2022-11-01T23:24:00Z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0x0101009B582854F196124490A1F658931F55CD</vt:lpwstr>
  </property>
  <property fmtid="{D5CDD505-2E9C-101B-9397-08002B2CF9AE}" pid="3" name="MSIP_Label_c96ed6d7-747c-41fd-b042-ff14484edc24_Enabled">
    <vt:lpwstr>true</vt:lpwstr>
  </property>
  <property fmtid="{D5CDD505-2E9C-101B-9397-08002B2CF9AE}" pid="4" name="MSIP_Label_c96ed6d7-747c-41fd-b042-ff14484edc24_SetDate">
    <vt:lpwstr>2022-03-30T01:11:17Z</vt:lpwstr>
  </property>
  <property fmtid="{D5CDD505-2E9C-101B-9397-08002B2CF9AE}" pid="5" name="MSIP_Label_c96ed6d7-747c-41fd-b042-ff14484edc24_Method">
    <vt:lpwstr>Standard</vt:lpwstr>
  </property>
  <property fmtid="{D5CDD505-2E9C-101B-9397-08002B2CF9AE}" pid="6" name="MSIP_Label_c96ed6d7-747c-41fd-b042-ff14484edc24_Name">
    <vt:lpwstr>defa4170-0d19-0005-0004-bc88714345d2</vt:lpwstr>
  </property>
  <property fmtid="{D5CDD505-2E9C-101B-9397-08002B2CF9AE}" pid="7" name="MSIP_Label_c96ed6d7-747c-41fd-b042-ff14484edc24_SiteId">
    <vt:lpwstr>6a425d0d-58f2-4e36-8689-10002b2ec567</vt:lpwstr>
  </property>
  <property fmtid="{D5CDD505-2E9C-101B-9397-08002B2CF9AE}" pid="8" name="MSIP_Label_c96ed6d7-747c-41fd-b042-ff14484edc24_ActionId">
    <vt:lpwstr>22196b18-392c-486b-8814-a734f63db3c2</vt:lpwstr>
  </property>
  <property fmtid="{D5CDD505-2E9C-101B-9397-08002B2CF9AE}" pid="9" name="MSIP_Label_c96ed6d7-747c-41fd-b042-ff14484edc24_ContentBits">
    <vt:lpwstr>0</vt:lpwstr>
  </property>
  <property fmtid="{D5CDD505-2E9C-101B-9397-08002B2CF9AE}" pid="10" name="MediaServiceImageTags">
    <vt:lpwstr/>
  </property>
  <property fmtid="{D5CDD505-2E9C-101B-9397-08002B2CF9AE}" pid="11" name="grammarly_documentId">
    <vt:lpwstr>documentId_7319</vt:lpwstr>
  </property>
  <property fmtid="{D5CDD505-2E9C-101B-9397-08002B2CF9AE}" pid="12" name="grammarly_documentContext">
    <vt:lpwstr>{"goals":[],"domain":"general","emotions":[],"dialect":"australian"}</vt:lpwstr>
  </property>
</Properties>
</file>